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6047" w:type="pct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top w:w="101" w:type="dxa"/>
          <w:left w:w="144" w:type="dxa"/>
          <w:bottom w:w="101" w:type="dxa"/>
          <w:right w:w="144" w:type="dxa"/>
        </w:tblCellMar>
        <w:tblLook w:val="0040" w:firstRow="0" w:lastRow="1" w:firstColumn="0" w:lastColumn="0" w:noHBand="0" w:noVBand="0"/>
      </w:tblPr>
      <w:tblGrid>
        <w:gridCol w:w="1548"/>
        <w:gridCol w:w="9716"/>
      </w:tblGrid>
      <w:tr w:rsidR="00DE2961" w:rsidRPr="00A1394F" w14:paraId="06CAD5AB" w14:textId="77777777" w:rsidTr="00962DFC">
        <w:trPr>
          <w:trHeight w:val="2554"/>
          <w:jc w:val="center"/>
        </w:trPr>
        <w:tc>
          <w:tcPr>
            <w:tcW w:w="5000" w:type="pct"/>
            <w:gridSpan w:val="2"/>
          </w:tcPr>
          <w:p w14:paraId="7B1FFC9F" w14:textId="77777777" w:rsidR="00DE2961" w:rsidRDefault="00DE2961" w:rsidP="00962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A1394F"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438C569C" wp14:editId="79E372F7">
                  <wp:extent cx="4565015" cy="614045"/>
                  <wp:effectExtent l="0" t="0" r="698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5015" cy="614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52B551A" w14:textId="77777777" w:rsidR="00DE2961" w:rsidRPr="00A1394F" w:rsidRDefault="00DE2961" w:rsidP="00962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A1394F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DENVER HEALTH AND HOSPITAL AUTHORITY </w:t>
            </w:r>
          </w:p>
          <w:p w14:paraId="3A6C8B4E" w14:textId="77777777" w:rsidR="00DE2961" w:rsidRDefault="00DE2961" w:rsidP="00962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A1394F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BOARD MEETING</w:t>
            </w:r>
          </w:p>
          <w:p w14:paraId="71290666" w14:textId="77777777" w:rsidR="00DE2961" w:rsidRDefault="00DE2961" w:rsidP="00962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14:paraId="4DE779CE" w14:textId="77777777" w:rsidR="00DE2961" w:rsidRPr="00266745" w:rsidRDefault="00DE2961" w:rsidP="00962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146E7">
              <w:rPr>
                <w:rFonts w:ascii="Times New Roman" w:eastAsia="Times New Roman" w:hAnsi="Times New Roman"/>
                <w:sz w:val="24"/>
                <w:szCs w:val="24"/>
              </w:rPr>
              <w:t xml:space="preserve">Via Webex: </w:t>
            </w:r>
            <w:r w:rsidRPr="00187EE0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(+1 415-655-0001)</w:t>
            </w:r>
          </w:p>
          <w:p w14:paraId="4438AC54" w14:textId="52FFB04D" w:rsidR="00DE2961" w:rsidRPr="005146E7" w:rsidRDefault="00DE2961" w:rsidP="00962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876CFB">
              <w:rPr>
                <w:rFonts w:ascii="Times New Roman" w:eastAsia="Times New Roman" w:hAnsi="Times New Roman"/>
                <w:sz w:val="24"/>
                <w:szCs w:val="24"/>
              </w:rPr>
              <w:t>Access Code</w:t>
            </w:r>
            <w:r w:rsidR="000A40F4" w:rsidRPr="007712A1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="007712A1" w:rsidRPr="007712A1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2461 848 5891</w:t>
            </w:r>
          </w:p>
          <w:p w14:paraId="4D37D9D9" w14:textId="77777777" w:rsidR="00DE2961" w:rsidRPr="005146E7" w:rsidRDefault="00DE2961" w:rsidP="00962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2AD30AC" w14:textId="77777777" w:rsidR="00DE2961" w:rsidRPr="00A1394F" w:rsidRDefault="00DE2961" w:rsidP="00962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A1394F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601 Broadway, 9</w:t>
            </w:r>
            <w:r w:rsidRPr="00A1394F">
              <w:rPr>
                <w:rFonts w:ascii="Times New Roman" w:eastAsia="Times New Roman" w:hAnsi="Times New Roman"/>
                <w:b/>
                <w:bCs/>
                <w:sz w:val="26"/>
                <w:szCs w:val="26"/>
                <w:vertAlign w:val="superscript"/>
              </w:rPr>
              <w:t>th</w:t>
            </w:r>
            <w:r w:rsidRPr="00A1394F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Floor, Room 927</w:t>
            </w:r>
          </w:p>
          <w:p w14:paraId="79312453" w14:textId="7FC337C7" w:rsidR="00DE2961" w:rsidRPr="00A1394F" w:rsidRDefault="00DE2961" w:rsidP="00962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Thursday</w:t>
            </w:r>
            <w:r w:rsidR="0089465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, </w:t>
            </w:r>
            <w:r w:rsidR="002508A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January 27, 2022</w:t>
            </w:r>
          </w:p>
          <w:p w14:paraId="6D4B8F71" w14:textId="06E8914B" w:rsidR="00DE2961" w:rsidRPr="00A1394F" w:rsidRDefault="00DE2961" w:rsidP="00962DF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A1394F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1:30 p.m. – </w:t>
            </w:r>
            <w:r w:rsidR="000E3D9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5:</w:t>
            </w:r>
            <w:r w:rsidR="000B756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</w:t>
            </w:r>
            <w:r w:rsidR="00B73B6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5</w:t>
            </w:r>
            <w:r w:rsidRPr="00A1394F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p.m.</w:t>
            </w:r>
          </w:p>
        </w:tc>
      </w:tr>
      <w:tr w:rsidR="00DE2961" w:rsidRPr="00A1394F" w14:paraId="29769126" w14:textId="77777777" w:rsidTr="00962DFC">
        <w:trPr>
          <w:trHeight w:val="556"/>
          <w:jc w:val="center"/>
        </w:trPr>
        <w:tc>
          <w:tcPr>
            <w:tcW w:w="5000" w:type="pct"/>
            <w:gridSpan w:val="2"/>
            <w:vAlign w:val="center"/>
          </w:tcPr>
          <w:p w14:paraId="2E73BF17" w14:textId="77777777" w:rsidR="00DE2961" w:rsidRPr="00EC382C" w:rsidRDefault="00DE2961" w:rsidP="00962DFC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C382C">
              <w:rPr>
                <w:rFonts w:ascii="Times New Roman" w:eastAsia="Times New Roman" w:hAnsi="Times New Roman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AGENDA</w:t>
            </w:r>
          </w:p>
        </w:tc>
      </w:tr>
      <w:tr w:rsidR="00DE2961" w:rsidRPr="00A1394F" w14:paraId="46B4F0C2" w14:textId="77777777" w:rsidTr="00962DFC">
        <w:trPr>
          <w:trHeight w:val="817"/>
          <w:jc w:val="center"/>
        </w:trPr>
        <w:tc>
          <w:tcPr>
            <w:tcW w:w="687" w:type="pct"/>
          </w:tcPr>
          <w:p w14:paraId="44AB36B2" w14:textId="77777777" w:rsidR="00DE2961" w:rsidRPr="00A1394F" w:rsidRDefault="00DE2961" w:rsidP="00962DFC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1:30 – 2:00</w:t>
            </w:r>
          </w:p>
        </w:tc>
        <w:tc>
          <w:tcPr>
            <w:tcW w:w="4313" w:type="pct"/>
          </w:tcPr>
          <w:p w14:paraId="775E26F9" w14:textId="067CAFAA" w:rsidR="00DE2961" w:rsidRPr="007E7E2E" w:rsidRDefault="00DE2961" w:rsidP="00962DFC">
            <w:pPr>
              <w:numPr>
                <w:ilvl w:val="0"/>
                <w:numId w:val="3"/>
              </w:numPr>
              <w:tabs>
                <w:tab w:val="left" w:pos="397"/>
                <w:tab w:val="left" w:pos="577"/>
                <w:tab w:val="left" w:pos="757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A. Call to Order and Approval </w:t>
            </w:r>
            <w:r w:rsidR="002508AD">
              <w:rPr>
                <w:rFonts w:ascii="Times New Roman" w:hAnsi="Times New Roman"/>
                <w:b/>
                <w:sz w:val="26"/>
                <w:szCs w:val="26"/>
              </w:rPr>
              <w:t>December 16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 2021</w:t>
            </w:r>
            <w:r w:rsidR="00970DBE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7E7E2E">
              <w:rPr>
                <w:rFonts w:ascii="Times New Roman" w:hAnsi="Times New Roman"/>
                <w:b/>
                <w:sz w:val="26"/>
                <w:szCs w:val="26"/>
              </w:rPr>
              <w:t xml:space="preserve">Meeting Minutes </w:t>
            </w:r>
            <w:r w:rsidRPr="007E7E2E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(Action)</w:t>
            </w:r>
          </w:p>
          <w:p w14:paraId="720A1644" w14:textId="77777777" w:rsidR="00DE2961" w:rsidRPr="00093496" w:rsidRDefault="00DE2961" w:rsidP="00962DFC">
            <w:pPr>
              <w:tabs>
                <w:tab w:val="left" w:pos="397"/>
                <w:tab w:val="left" w:pos="577"/>
                <w:tab w:val="left" w:pos="757"/>
              </w:tabs>
              <w:spacing w:after="0" w:line="240" w:lineRule="auto"/>
              <w:ind w:left="757" w:hanging="36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B.  </w:t>
            </w:r>
            <w:r w:rsidRPr="00093496">
              <w:rPr>
                <w:rFonts w:ascii="Times New Roman" w:hAnsi="Times New Roman"/>
                <w:b/>
                <w:sz w:val="26"/>
                <w:szCs w:val="26"/>
              </w:rPr>
              <w:t>Conflict of Interest Disclosure Statement</w:t>
            </w:r>
          </w:p>
          <w:p w14:paraId="080519A1" w14:textId="77777777" w:rsidR="00DE2961" w:rsidRPr="00A1394F" w:rsidRDefault="00DE2961" w:rsidP="00962DFC">
            <w:pPr>
              <w:tabs>
                <w:tab w:val="left" w:pos="-42"/>
                <w:tab w:val="left" w:pos="337"/>
                <w:tab w:val="left" w:pos="412"/>
                <w:tab w:val="left" w:pos="678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C.  Public Comment </w:t>
            </w:r>
          </w:p>
        </w:tc>
      </w:tr>
      <w:tr w:rsidR="00DE2961" w:rsidRPr="00A1394F" w14:paraId="5A4A5B04" w14:textId="77777777" w:rsidTr="00962DFC">
        <w:trPr>
          <w:trHeight w:val="817"/>
          <w:jc w:val="center"/>
        </w:trPr>
        <w:tc>
          <w:tcPr>
            <w:tcW w:w="687" w:type="pct"/>
          </w:tcPr>
          <w:p w14:paraId="26850FF4" w14:textId="77777777" w:rsidR="00DE2961" w:rsidRDefault="00DE2961" w:rsidP="00962DFC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2:00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– 2:20</w:t>
            </w:r>
          </w:p>
        </w:tc>
        <w:tc>
          <w:tcPr>
            <w:tcW w:w="4313" w:type="pct"/>
          </w:tcPr>
          <w:p w14:paraId="59C1D66F" w14:textId="77777777" w:rsidR="00DE2961" w:rsidRDefault="00DE2961" w:rsidP="00962DFC">
            <w:pPr>
              <w:numPr>
                <w:ilvl w:val="0"/>
                <w:numId w:val="3"/>
              </w:numPr>
              <w:tabs>
                <w:tab w:val="left" w:pos="397"/>
                <w:tab w:val="left" w:pos="577"/>
                <w:tab w:val="left" w:pos="678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Medical Staff/Quality</w:t>
            </w:r>
          </w:p>
          <w:p w14:paraId="7C4C5582" w14:textId="77777777" w:rsidR="00DE2961" w:rsidRPr="00E769AB" w:rsidRDefault="00DE2961" w:rsidP="00962DFC">
            <w:pPr>
              <w:numPr>
                <w:ilvl w:val="0"/>
                <w:numId w:val="1"/>
              </w:numPr>
              <w:tabs>
                <w:tab w:val="left" w:pos="397"/>
                <w:tab w:val="left" w:pos="502"/>
              </w:tabs>
              <w:spacing w:after="0" w:line="240" w:lineRule="auto"/>
              <w:ind w:right="-85" w:firstLine="7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Medical Staff Appointments </w:t>
            </w:r>
            <w:r w:rsidRPr="006000E4">
              <w:rPr>
                <w:rFonts w:ascii="Times New Roman" w:hAnsi="Times New Roman"/>
                <w:b/>
                <w:sz w:val="26"/>
                <w:szCs w:val="26"/>
              </w:rPr>
              <w:t xml:space="preserve">– Dr.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Long </w:t>
            </w:r>
            <w:r w:rsidRPr="006000E4">
              <w:rPr>
                <w:rFonts w:ascii="Times New Roman" w:hAnsi="Times New Roman"/>
                <w:b/>
                <w:sz w:val="26"/>
                <w:szCs w:val="26"/>
              </w:rPr>
              <w:t xml:space="preserve">(5 minutes) </w:t>
            </w:r>
            <w:r w:rsidRPr="006000E4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(Action)</w:t>
            </w:r>
          </w:p>
          <w:p w14:paraId="17795FBB" w14:textId="77777777" w:rsidR="00DE2961" w:rsidRPr="00E769AB" w:rsidRDefault="00DE2961" w:rsidP="00962DFC">
            <w:pPr>
              <w:tabs>
                <w:tab w:val="left" w:pos="397"/>
                <w:tab w:val="left" w:pos="502"/>
              </w:tabs>
              <w:spacing w:after="0" w:line="240" w:lineRule="auto"/>
              <w:ind w:left="397" w:right="-85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65A3405" w14:textId="77777777" w:rsidR="00DE2961" w:rsidRDefault="00DE2961" w:rsidP="00962DFC">
            <w:pPr>
              <w:numPr>
                <w:ilvl w:val="0"/>
                <w:numId w:val="1"/>
              </w:numPr>
              <w:tabs>
                <w:tab w:val="left" w:pos="397"/>
                <w:tab w:val="left" w:pos="502"/>
              </w:tabs>
              <w:spacing w:after="0" w:line="240" w:lineRule="auto"/>
              <w:ind w:right="-85" w:firstLine="7"/>
              <w:rPr>
                <w:rFonts w:ascii="Times New Roman" w:hAnsi="Times New Roman"/>
                <w:b/>
                <w:sz w:val="26"/>
                <w:szCs w:val="26"/>
              </w:rPr>
            </w:pPr>
            <w:r w:rsidRPr="006000E4">
              <w:rPr>
                <w:rFonts w:ascii="Times New Roman" w:hAnsi="Times New Roman"/>
                <w:b/>
                <w:sz w:val="26"/>
                <w:szCs w:val="26"/>
              </w:rPr>
              <w:t xml:space="preserve">Medical Staff Executive Committee (MSEC) Update – Dr.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Long </w:t>
            </w:r>
            <w:r w:rsidRPr="006000E4">
              <w:rPr>
                <w:rFonts w:ascii="Times New Roman" w:hAnsi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 minutes)</w:t>
            </w:r>
          </w:p>
          <w:p w14:paraId="6D8A684C" w14:textId="77777777" w:rsidR="00DE2961" w:rsidRPr="00E769AB" w:rsidRDefault="00DE2961" w:rsidP="00962DFC">
            <w:pPr>
              <w:tabs>
                <w:tab w:val="left" w:pos="397"/>
                <w:tab w:val="left" w:pos="502"/>
              </w:tabs>
              <w:spacing w:after="0" w:line="240" w:lineRule="auto"/>
              <w:ind w:right="-85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1D02C8F" w14:textId="77777777" w:rsidR="00DE2961" w:rsidRPr="00333345" w:rsidRDefault="00DE2961" w:rsidP="00962DFC">
            <w:pPr>
              <w:numPr>
                <w:ilvl w:val="0"/>
                <w:numId w:val="1"/>
              </w:numPr>
              <w:tabs>
                <w:tab w:val="left" w:pos="397"/>
                <w:tab w:val="left" w:pos="502"/>
              </w:tabs>
              <w:spacing w:after="0" w:line="240" w:lineRule="auto"/>
              <w:ind w:right="-85" w:firstLine="7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Quality, Safety, and Service Improvement Committee (QSSIC) Update </w:t>
            </w:r>
            <w:r w:rsidRPr="006000E4">
              <w:rPr>
                <w:rFonts w:ascii="Times New Roman" w:hAnsi="Times New Roman"/>
                <w:b/>
                <w:sz w:val="26"/>
                <w:szCs w:val="26"/>
              </w:rPr>
              <w:t>–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Dr. Carreira (10 minutes) </w:t>
            </w:r>
          </w:p>
        </w:tc>
      </w:tr>
      <w:tr w:rsidR="00DE2961" w:rsidRPr="00A1394F" w14:paraId="02920F73" w14:textId="77777777" w:rsidTr="00962DFC">
        <w:trPr>
          <w:trHeight w:val="817"/>
          <w:jc w:val="center"/>
        </w:trPr>
        <w:tc>
          <w:tcPr>
            <w:tcW w:w="687" w:type="pct"/>
          </w:tcPr>
          <w:p w14:paraId="71928609" w14:textId="766C1FD9" w:rsidR="00DE2961" w:rsidRPr="00A1394F" w:rsidRDefault="00DE2961" w:rsidP="00962DFC">
            <w:pPr>
              <w:spacing w:after="0" w:line="240" w:lineRule="auto"/>
              <w:ind w:right="-25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2:20 – 2:2</w:t>
            </w:r>
            <w:r w:rsidR="00987C77">
              <w:rPr>
                <w:rFonts w:ascii="Times New Roman" w:eastAsia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4313" w:type="pct"/>
          </w:tcPr>
          <w:p w14:paraId="1D2D0274" w14:textId="29A170BF" w:rsidR="00DE2961" w:rsidRPr="0070649C" w:rsidRDefault="00DE2961" w:rsidP="00962DFC">
            <w:pPr>
              <w:numPr>
                <w:ilvl w:val="0"/>
                <w:numId w:val="3"/>
              </w:numPr>
              <w:tabs>
                <w:tab w:val="left" w:pos="412"/>
                <w:tab w:val="left" w:pos="502"/>
              </w:tabs>
              <w:spacing w:after="0" w:line="240" w:lineRule="auto"/>
              <w:ind w:right="-85"/>
              <w:rPr>
                <w:rFonts w:ascii="Times New Roman" w:hAnsi="Times New Roman"/>
                <w:b/>
                <w:sz w:val="26"/>
                <w:szCs w:val="26"/>
              </w:rPr>
            </w:pPr>
            <w:r w:rsidRPr="00A1394F">
              <w:rPr>
                <w:rFonts w:ascii="Times New Roman" w:hAnsi="Times New Roman"/>
                <w:b/>
                <w:sz w:val="26"/>
                <w:szCs w:val="26"/>
              </w:rPr>
              <w:t xml:space="preserve">Consent Calendar </w:t>
            </w:r>
            <w:r w:rsidRPr="00A1394F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(Action)</w:t>
            </w:r>
          </w:p>
          <w:p w14:paraId="622ADD4F" w14:textId="5A9CF51D" w:rsidR="00693E08" w:rsidRDefault="00E32A7D" w:rsidP="0070649C">
            <w:pPr>
              <w:pStyle w:val="ListParagraph"/>
              <w:numPr>
                <w:ilvl w:val="0"/>
                <w:numId w:val="11"/>
              </w:numPr>
              <w:tabs>
                <w:tab w:val="left" w:pos="412"/>
                <w:tab w:val="left" w:pos="502"/>
              </w:tabs>
              <w:spacing w:after="0" w:line="240" w:lineRule="auto"/>
              <w:ind w:left="721" w:right="-85" w:hanging="27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693E08">
              <w:rPr>
                <w:rFonts w:ascii="Times New Roman" w:hAnsi="Times New Roman"/>
                <w:b/>
                <w:sz w:val="26"/>
                <w:szCs w:val="26"/>
              </w:rPr>
              <w:t xml:space="preserve">Approval of </w:t>
            </w:r>
            <w:r w:rsidR="002508AD">
              <w:rPr>
                <w:rFonts w:ascii="Times New Roman" w:hAnsi="Times New Roman"/>
                <w:b/>
                <w:sz w:val="26"/>
                <w:szCs w:val="26"/>
              </w:rPr>
              <w:t>Iconergy Contract</w:t>
            </w:r>
          </w:p>
          <w:p w14:paraId="5274455B" w14:textId="46CE02F3" w:rsidR="00717715" w:rsidRDefault="00717715" w:rsidP="00717715">
            <w:pPr>
              <w:pStyle w:val="ListParagraph"/>
              <w:numPr>
                <w:ilvl w:val="0"/>
                <w:numId w:val="11"/>
              </w:numPr>
              <w:tabs>
                <w:tab w:val="left" w:pos="631"/>
              </w:tabs>
              <w:spacing w:after="0" w:line="240" w:lineRule="auto"/>
              <w:ind w:left="811" w:right="-86" w:hanging="365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Approval of Resolution re Designation of Posting Location for 2022 Meeting   Notices </w:t>
            </w:r>
          </w:p>
          <w:p w14:paraId="4779C48C" w14:textId="7BF9CA64" w:rsidR="00717715" w:rsidRDefault="00717715" w:rsidP="0070649C">
            <w:pPr>
              <w:pStyle w:val="ListParagraph"/>
              <w:numPr>
                <w:ilvl w:val="0"/>
                <w:numId w:val="11"/>
              </w:numPr>
              <w:tabs>
                <w:tab w:val="left" w:pos="412"/>
                <w:tab w:val="left" w:pos="502"/>
              </w:tabs>
              <w:spacing w:after="0" w:line="240" w:lineRule="auto"/>
              <w:ind w:left="721" w:right="-85" w:hanging="27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Approval of Resolution to Document the Approval of the 2022 Budget </w:t>
            </w:r>
          </w:p>
          <w:p w14:paraId="38D6674C" w14:textId="17987EC0" w:rsidR="00137A89" w:rsidRDefault="00137A89" w:rsidP="0070649C">
            <w:pPr>
              <w:pStyle w:val="ListParagraph"/>
              <w:numPr>
                <w:ilvl w:val="0"/>
                <w:numId w:val="11"/>
              </w:numPr>
              <w:tabs>
                <w:tab w:val="left" w:pos="412"/>
                <w:tab w:val="left" w:pos="502"/>
              </w:tabs>
              <w:spacing w:after="0" w:line="240" w:lineRule="auto"/>
              <w:ind w:left="721" w:right="-85" w:hanging="27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Approval of DHHA BOD Candidate Names to be sent to Mayor’s Office</w:t>
            </w:r>
          </w:p>
          <w:p w14:paraId="50435CE6" w14:textId="51775141" w:rsidR="00B73B64" w:rsidRPr="00CD4FB7" w:rsidRDefault="005A74AF" w:rsidP="0070649C">
            <w:pPr>
              <w:pStyle w:val="ListParagraph"/>
              <w:numPr>
                <w:ilvl w:val="0"/>
                <w:numId w:val="11"/>
              </w:numPr>
              <w:tabs>
                <w:tab w:val="left" w:pos="412"/>
                <w:tab w:val="left" w:pos="502"/>
              </w:tabs>
              <w:spacing w:after="0" w:line="240" w:lineRule="auto"/>
              <w:ind w:left="721" w:right="-85" w:hanging="27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B73B64">
              <w:rPr>
                <w:rFonts w:ascii="Times New Roman" w:hAnsi="Times New Roman"/>
                <w:b/>
                <w:sz w:val="26"/>
                <w:szCs w:val="26"/>
              </w:rPr>
              <w:t>Resolution for Refinancing 2014 Bonds</w:t>
            </w:r>
            <w:r w:rsidR="005F688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14:paraId="7CC2E130" w14:textId="77777777" w:rsidR="00806119" w:rsidRPr="006031C2" w:rsidRDefault="00806119" w:rsidP="00962DFC">
            <w:pPr>
              <w:tabs>
                <w:tab w:val="left" w:pos="412"/>
                <w:tab w:val="left" w:pos="502"/>
              </w:tabs>
              <w:spacing w:after="0" w:line="240" w:lineRule="auto"/>
              <w:ind w:right="-85"/>
              <w:rPr>
                <w:rFonts w:ascii="Times New Roman" w:hAnsi="Times New Roman"/>
                <w:b/>
                <w:sz w:val="12"/>
                <w:szCs w:val="26"/>
              </w:rPr>
            </w:pPr>
          </w:p>
          <w:p w14:paraId="57A0B9C2" w14:textId="77777777" w:rsidR="00DE2961" w:rsidRPr="00F00A1F" w:rsidRDefault="00DE2961" w:rsidP="00962DFC">
            <w:pPr>
              <w:tabs>
                <w:tab w:val="left" w:pos="-132"/>
                <w:tab w:val="left" w:pos="757"/>
              </w:tabs>
              <w:spacing w:after="0" w:line="240" w:lineRule="auto"/>
              <w:ind w:left="757" w:hanging="36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00A1F">
              <w:rPr>
                <w:rFonts w:ascii="Times New Roman" w:hAnsi="Times New Roman"/>
                <w:b/>
                <w:sz w:val="26"/>
                <w:szCs w:val="26"/>
              </w:rPr>
              <w:t xml:space="preserve">BACKGROUND   </w:t>
            </w:r>
            <w:r w:rsidRPr="00F00A1F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14:paraId="4C03394B" w14:textId="77777777" w:rsidR="00DE2961" w:rsidRPr="00E64C92" w:rsidRDefault="00DE2961" w:rsidP="00962DFC">
            <w:pPr>
              <w:tabs>
                <w:tab w:val="left" w:pos="-132"/>
                <w:tab w:val="left" w:pos="397"/>
              </w:tabs>
              <w:spacing w:after="0" w:line="240" w:lineRule="auto"/>
              <w:ind w:left="39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394F">
              <w:rPr>
                <w:rFonts w:ascii="Times New Roman" w:hAnsi="Times New Roman"/>
                <w:sz w:val="26"/>
                <w:szCs w:val="26"/>
              </w:rPr>
              <w:t>The Consent Calendar allows the Board to approve multip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le routine agenda items using a </w:t>
            </w:r>
            <w:r w:rsidRPr="00A1394F">
              <w:rPr>
                <w:rFonts w:ascii="Times New Roman" w:hAnsi="Times New Roman"/>
                <w:sz w:val="26"/>
                <w:szCs w:val="26"/>
              </w:rPr>
              <w:t xml:space="preserve">single motion and vote without the need for discussion.  Board members are provided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with the </w:t>
            </w:r>
            <w:r w:rsidRPr="00A1394F">
              <w:rPr>
                <w:rFonts w:ascii="Times New Roman" w:hAnsi="Times New Roman"/>
                <w:sz w:val="26"/>
                <w:szCs w:val="26"/>
              </w:rPr>
              <w:t>materials for each Consent Calendar item prior to the Board meeting.  Upon request, any item may be discussed and voted upon separately by the Board.</w:t>
            </w:r>
          </w:p>
          <w:p w14:paraId="32B9C8B7" w14:textId="77777777" w:rsidR="00DE2961" w:rsidRPr="006000E4" w:rsidRDefault="00DE2961" w:rsidP="00962DFC">
            <w:pPr>
              <w:tabs>
                <w:tab w:val="left" w:pos="397"/>
                <w:tab w:val="left" w:pos="757"/>
                <w:tab w:val="left" w:pos="1042"/>
              </w:tabs>
              <w:spacing w:after="0" w:line="240" w:lineRule="auto"/>
              <w:ind w:left="397"/>
              <w:jc w:val="both"/>
              <w:rPr>
                <w:rFonts w:ascii="Times New Roman" w:hAnsi="Times New Roman"/>
                <w:b/>
                <w:sz w:val="12"/>
                <w:szCs w:val="26"/>
              </w:rPr>
            </w:pPr>
          </w:p>
          <w:p w14:paraId="1C55DF7C" w14:textId="77777777" w:rsidR="00DE2961" w:rsidRDefault="00DE2961" w:rsidP="00962DFC">
            <w:pPr>
              <w:tabs>
                <w:tab w:val="left" w:pos="397"/>
                <w:tab w:val="left" w:pos="757"/>
                <w:tab w:val="left" w:pos="1042"/>
              </w:tabs>
              <w:spacing w:after="0" w:line="240" w:lineRule="auto"/>
              <w:ind w:left="39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PURPOSE</w:t>
            </w:r>
          </w:p>
          <w:p w14:paraId="256B6B12" w14:textId="77777777" w:rsidR="00DE2961" w:rsidRDefault="00DE2961" w:rsidP="00962DFC">
            <w:pPr>
              <w:tabs>
                <w:tab w:val="left" w:pos="397"/>
                <w:tab w:val="left" w:pos="757"/>
                <w:tab w:val="left" w:pos="1042"/>
              </w:tabs>
              <w:spacing w:after="0" w:line="240" w:lineRule="auto"/>
              <w:ind w:left="39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394F">
              <w:rPr>
                <w:rFonts w:ascii="Times New Roman" w:hAnsi="Times New Roman"/>
                <w:sz w:val="26"/>
                <w:szCs w:val="26"/>
              </w:rPr>
              <w:t>To approve the Consent Calendar u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sing a single motion and vote. </w:t>
            </w:r>
          </w:p>
          <w:p w14:paraId="24F74EE8" w14:textId="77777777" w:rsidR="00DE2961" w:rsidRPr="006000E4" w:rsidRDefault="00DE2961" w:rsidP="00962DFC">
            <w:pPr>
              <w:tabs>
                <w:tab w:val="left" w:pos="397"/>
                <w:tab w:val="left" w:pos="757"/>
                <w:tab w:val="left" w:pos="1042"/>
              </w:tabs>
              <w:spacing w:after="0" w:line="240" w:lineRule="auto"/>
              <w:ind w:left="397"/>
              <w:jc w:val="both"/>
              <w:rPr>
                <w:rFonts w:ascii="Times New Roman" w:hAnsi="Times New Roman"/>
                <w:sz w:val="12"/>
                <w:szCs w:val="26"/>
              </w:rPr>
            </w:pPr>
          </w:p>
          <w:p w14:paraId="3E9AEB0E" w14:textId="77777777" w:rsidR="00DE2961" w:rsidRPr="00A1394F" w:rsidRDefault="00DE2961" w:rsidP="00962DFC">
            <w:pPr>
              <w:tabs>
                <w:tab w:val="left" w:pos="397"/>
                <w:tab w:val="left" w:pos="757"/>
                <w:tab w:val="left" w:pos="1042"/>
              </w:tabs>
              <w:spacing w:after="0" w:line="240" w:lineRule="auto"/>
              <w:ind w:left="39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1394F">
              <w:rPr>
                <w:rFonts w:ascii="Times New Roman" w:hAnsi="Times New Roman"/>
                <w:b/>
                <w:sz w:val="26"/>
                <w:szCs w:val="26"/>
              </w:rPr>
              <w:t>ANTICIPATED OUTCOME</w:t>
            </w:r>
          </w:p>
          <w:p w14:paraId="58384A95" w14:textId="77777777" w:rsidR="00DE2961" w:rsidRPr="003F77EB" w:rsidRDefault="00DE2961" w:rsidP="00962DFC">
            <w:pPr>
              <w:tabs>
                <w:tab w:val="left" w:pos="397"/>
                <w:tab w:val="left" w:pos="682"/>
                <w:tab w:val="left" w:pos="757"/>
              </w:tabs>
              <w:spacing w:after="0" w:line="240" w:lineRule="auto"/>
              <w:ind w:left="403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1394F">
              <w:rPr>
                <w:rFonts w:ascii="Times New Roman" w:hAnsi="Times New Roman"/>
                <w:sz w:val="26"/>
                <w:szCs w:val="26"/>
              </w:rPr>
              <w:t>Approval of the Consent Calendar.</w:t>
            </w:r>
          </w:p>
        </w:tc>
      </w:tr>
      <w:tr w:rsidR="00DE2961" w:rsidRPr="00A1394F" w14:paraId="10DC0ACF" w14:textId="77777777" w:rsidTr="00962DFC">
        <w:trPr>
          <w:trHeight w:val="530"/>
          <w:jc w:val="center"/>
        </w:trPr>
        <w:tc>
          <w:tcPr>
            <w:tcW w:w="687" w:type="pct"/>
          </w:tcPr>
          <w:p w14:paraId="38674FAC" w14:textId="04739592" w:rsidR="00DE2961" w:rsidRDefault="00DE2961" w:rsidP="00962DFC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lastRenderedPageBreak/>
              <w:t>2:2</w:t>
            </w:r>
            <w:r w:rsidR="00987C77">
              <w:rPr>
                <w:rFonts w:ascii="Times New Roman" w:eastAsia="Times New Roman" w:hAnsi="Times New Roman"/>
                <w:b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-2:</w:t>
            </w:r>
            <w:r w:rsidR="00987C77">
              <w:rPr>
                <w:rFonts w:ascii="Times New Roman" w:eastAsia="Times New Roman" w:hAnsi="Times New Roman"/>
                <w:b/>
                <w:sz w:val="26"/>
                <w:szCs w:val="26"/>
              </w:rPr>
              <w:t>50</w:t>
            </w:r>
          </w:p>
          <w:p w14:paraId="6E68495C" w14:textId="77777777" w:rsidR="00DE2961" w:rsidRDefault="00DE2961" w:rsidP="00962DFC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31D33107" w14:textId="77777777" w:rsidR="00DE2961" w:rsidRDefault="00DE2961" w:rsidP="00962DFC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0E0CB4E2" w14:textId="77777777" w:rsidR="00DE2961" w:rsidRDefault="00DE2961" w:rsidP="00962DFC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188405B1" w14:textId="77777777" w:rsidR="00DE2961" w:rsidRDefault="00DE2961" w:rsidP="00962DFC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1BDB04A3" w14:textId="77777777" w:rsidR="00DE2961" w:rsidRDefault="00DE2961" w:rsidP="00962DFC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3C4D9092" w14:textId="77777777" w:rsidR="00DE2961" w:rsidRDefault="00DE2961" w:rsidP="00962DFC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06B00317" w14:textId="77777777" w:rsidR="00DE2961" w:rsidRDefault="00DE2961" w:rsidP="00962DFC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297338DD" w14:textId="77777777" w:rsidR="00DE2961" w:rsidRDefault="00DE2961" w:rsidP="00962DFC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44592FE8" w14:textId="77777777" w:rsidR="00DE2961" w:rsidRDefault="00DE2961" w:rsidP="00962DFC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2C8FA4E9" w14:textId="77777777" w:rsidR="00DE2961" w:rsidRDefault="00DE2961" w:rsidP="00962DF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1DB63904" w14:textId="21484A36" w:rsidR="00DE2961" w:rsidRDefault="00DE2961" w:rsidP="00962DF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4CC44529" w14:textId="7FFCAB2B" w:rsidR="00316C9D" w:rsidRDefault="00316C9D" w:rsidP="00962DF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4E51D827" w14:textId="7667A206" w:rsidR="00DE2961" w:rsidRDefault="00DE2961" w:rsidP="00962DFC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2:</w:t>
            </w:r>
            <w:r w:rsidR="00987C77">
              <w:rPr>
                <w:rFonts w:ascii="Times New Roman" w:eastAsia="Times New Roman" w:hAnsi="Times New Roman"/>
                <w:b/>
                <w:sz w:val="26"/>
                <w:szCs w:val="26"/>
              </w:rPr>
              <w:t>50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– </w:t>
            </w:r>
            <w:r w:rsidR="009946A4">
              <w:rPr>
                <w:rFonts w:ascii="Times New Roman" w:eastAsia="Times New Roman" w:hAnsi="Times New Roman"/>
                <w:b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:</w:t>
            </w:r>
            <w:r w:rsidR="000B7560">
              <w:rPr>
                <w:rFonts w:ascii="Times New Roman" w:eastAsia="Times New Roman" w:hAnsi="Times New Roman"/>
                <w:b/>
                <w:sz w:val="26"/>
                <w:szCs w:val="26"/>
              </w:rPr>
              <w:t>3</w:t>
            </w:r>
            <w:r w:rsidR="000E3D92">
              <w:rPr>
                <w:rFonts w:ascii="Times New Roman" w:eastAsia="Times New Roman" w:hAnsi="Times New Roman"/>
                <w:b/>
                <w:sz w:val="26"/>
                <w:szCs w:val="26"/>
              </w:rPr>
              <w:t>0</w:t>
            </w:r>
          </w:p>
          <w:p w14:paraId="34DE40F0" w14:textId="77777777" w:rsidR="00DE2961" w:rsidRDefault="00DE2961" w:rsidP="00962DFC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4D6DF8D3" w14:textId="77777777" w:rsidR="00DE2961" w:rsidRDefault="00DE2961" w:rsidP="00962DFC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0EEF94FE" w14:textId="77777777" w:rsidR="00DE2961" w:rsidRDefault="00DE2961" w:rsidP="00962DFC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18337BB0" w14:textId="77777777" w:rsidR="00DE2961" w:rsidRDefault="00DE2961" w:rsidP="00962DFC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0A1CD73F" w14:textId="77777777" w:rsidR="00DE2961" w:rsidRDefault="00DE2961" w:rsidP="00962DFC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0F7A4A3B" w14:textId="77777777" w:rsidR="00DE2961" w:rsidRDefault="00DE2961" w:rsidP="00962DFC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617E71B4" w14:textId="77777777" w:rsidR="00DE2961" w:rsidRDefault="00DE2961" w:rsidP="00962DFC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4ADCF00A" w14:textId="77777777" w:rsidR="00DE2961" w:rsidRDefault="00DE2961" w:rsidP="00962DFC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18F18DD2" w14:textId="77777777" w:rsidR="00DE2961" w:rsidRDefault="00DE2961" w:rsidP="00962DFC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4313" w:type="pct"/>
          </w:tcPr>
          <w:p w14:paraId="05DA7122" w14:textId="6F811877" w:rsidR="00DE2961" w:rsidRPr="00270B3C" w:rsidRDefault="00DE2961" w:rsidP="00270B3C">
            <w:pPr>
              <w:pStyle w:val="ListParagraph"/>
              <w:numPr>
                <w:ilvl w:val="0"/>
                <w:numId w:val="3"/>
              </w:numPr>
              <w:tabs>
                <w:tab w:val="left" w:pos="408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70B3C">
              <w:rPr>
                <w:rFonts w:ascii="Times New Roman" w:hAnsi="Times New Roman"/>
                <w:b/>
                <w:sz w:val="26"/>
                <w:szCs w:val="26"/>
              </w:rPr>
              <w:t xml:space="preserve">New Business </w:t>
            </w:r>
          </w:p>
          <w:p w14:paraId="2832CF8A" w14:textId="77777777" w:rsidR="00DE2961" w:rsidRPr="00DF57A8" w:rsidRDefault="00DE2961" w:rsidP="00962DFC">
            <w:pPr>
              <w:tabs>
                <w:tab w:val="left" w:pos="408"/>
              </w:tabs>
              <w:spacing w:after="0" w:line="240" w:lineRule="auto"/>
              <w:ind w:left="720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0509EB9" w14:textId="0C533620" w:rsidR="00DE2961" w:rsidRDefault="00DE2961" w:rsidP="00962DFC">
            <w:pPr>
              <w:numPr>
                <w:ilvl w:val="0"/>
                <w:numId w:val="4"/>
              </w:numPr>
              <w:tabs>
                <w:tab w:val="left" w:pos="318"/>
                <w:tab w:val="left" w:pos="547"/>
              </w:tabs>
              <w:spacing w:after="0" w:line="240" w:lineRule="auto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A1394F">
              <w:rPr>
                <w:rFonts w:ascii="Times New Roman" w:hAnsi="Times New Roman"/>
                <w:b/>
                <w:sz w:val="26"/>
                <w:szCs w:val="26"/>
              </w:rPr>
              <w:t>CE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O Report – Robin Wittenstein (25</w:t>
            </w:r>
            <w:r w:rsidRPr="00A1394F">
              <w:rPr>
                <w:rFonts w:ascii="Times New Roman" w:hAnsi="Times New Roman"/>
                <w:b/>
                <w:sz w:val="26"/>
                <w:szCs w:val="26"/>
              </w:rPr>
              <w:t xml:space="preserve"> minutes) </w:t>
            </w:r>
            <w:r w:rsidRPr="00A1394F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(Informational)</w:t>
            </w:r>
          </w:p>
          <w:p w14:paraId="6FE604E2" w14:textId="77777777" w:rsidR="00DE2961" w:rsidRPr="00093496" w:rsidRDefault="00DE2961" w:rsidP="00962DFC">
            <w:pPr>
              <w:tabs>
                <w:tab w:val="left" w:pos="318"/>
              </w:tabs>
              <w:spacing w:after="0" w:line="240" w:lineRule="auto"/>
              <w:ind w:left="720"/>
              <w:rPr>
                <w:rFonts w:ascii="Times New Roman" w:hAnsi="Times New Roman"/>
                <w:b/>
                <w:color w:val="0070C0"/>
                <w:sz w:val="12"/>
                <w:szCs w:val="26"/>
              </w:rPr>
            </w:pPr>
          </w:p>
          <w:p w14:paraId="66563E99" w14:textId="77777777" w:rsidR="00DE2961" w:rsidRDefault="00DE2961" w:rsidP="00962DFC">
            <w:pPr>
              <w:tabs>
                <w:tab w:val="left" w:pos="48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</w:t>
            </w:r>
            <w:r w:rsidRPr="00A1394F">
              <w:rPr>
                <w:rFonts w:ascii="Times New Roman" w:hAnsi="Times New Roman"/>
                <w:b/>
                <w:sz w:val="26"/>
                <w:szCs w:val="26"/>
              </w:rPr>
              <w:t>BACKGROUND</w:t>
            </w:r>
          </w:p>
          <w:p w14:paraId="15AC4E06" w14:textId="77777777" w:rsidR="00DE2961" w:rsidRPr="00B80CE5" w:rsidRDefault="00DE2961" w:rsidP="00962DFC">
            <w:pPr>
              <w:tabs>
                <w:tab w:val="left" w:pos="48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A1394F">
              <w:rPr>
                <w:rFonts w:ascii="Times New Roman" w:hAnsi="Times New Roman"/>
                <w:sz w:val="26"/>
                <w:szCs w:val="26"/>
              </w:rPr>
              <w:t>This is a recurring report and addresses topics as determined by the CEO.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14:paraId="0E39F8E0" w14:textId="77777777" w:rsidR="00DE2961" w:rsidRDefault="00DE2961" w:rsidP="00962DFC">
            <w:pPr>
              <w:tabs>
                <w:tab w:val="left" w:pos="4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610D61CB" w14:textId="77777777" w:rsidR="00DE2961" w:rsidRDefault="00DE2961" w:rsidP="00962DFC">
            <w:pPr>
              <w:tabs>
                <w:tab w:val="left" w:pos="4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 xml:space="preserve">             </w:t>
            </w:r>
          </w:p>
          <w:p w14:paraId="596DA055" w14:textId="77777777" w:rsidR="00DE2961" w:rsidRPr="000E31F0" w:rsidRDefault="00DE2961" w:rsidP="00962DFC">
            <w:pPr>
              <w:tabs>
                <w:tab w:val="left" w:pos="4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 xml:space="preserve">             </w:t>
            </w:r>
            <w:r w:rsidRPr="000E31F0">
              <w:rPr>
                <w:rFonts w:ascii="Times New Roman" w:hAnsi="Times New Roman"/>
                <w:b/>
                <w:sz w:val="26"/>
                <w:szCs w:val="26"/>
              </w:rPr>
              <w:t>PURPOSE</w:t>
            </w:r>
          </w:p>
          <w:p w14:paraId="5DACB2D2" w14:textId="66BAE97E" w:rsidR="00DE2961" w:rsidRPr="00A1394F" w:rsidRDefault="00DE2961" w:rsidP="00594D7C">
            <w:pPr>
              <w:tabs>
                <w:tab w:val="left" w:pos="485"/>
              </w:tabs>
              <w:spacing w:after="0" w:line="240" w:lineRule="auto"/>
              <w:ind w:left="451" w:hanging="45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To provide an update on metric progress and updates across key areas of the</w:t>
            </w:r>
            <w:r w:rsidR="008F3F7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organization.  </w:t>
            </w:r>
          </w:p>
          <w:p w14:paraId="4555093E" w14:textId="77777777" w:rsidR="00DE2961" w:rsidRPr="00093496" w:rsidRDefault="00DE2961" w:rsidP="00962DFC">
            <w:pPr>
              <w:tabs>
                <w:tab w:val="left" w:pos="295"/>
                <w:tab w:val="left" w:pos="4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6A505907" w14:textId="77777777" w:rsidR="00DE2961" w:rsidRDefault="00DE2961" w:rsidP="00962DFC">
            <w:pPr>
              <w:tabs>
                <w:tab w:val="left" w:pos="295"/>
                <w:tab w:val="left" w:pos="4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</w:t>
            </w:r>
            <w:r w:rsidRPr="00A1394F">
              <w:rPr>
                <w:rFonts w:ascii="Times New Roman" w:hAnsi="Times New Roman"/>
                <w:b/>
                <w:sz w:val="26"/>
                <w:szCs w:val="26"/>
              </w:rPr>
              <w:t>ANTICIPATED OUTCOME</w:t>
            </w:r>
          </w:p>
          <w:p w14:paraId="277442A7" w14:textId="77777777" w:rsidR="00DE2961" w:rsidRDefault="00DE2961" w:rsidP="00962DFC">
            <w:pPr>
              <w:tabs>
                <w:tab w:val="left" w:pos="48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A1394F">
              <w:rPr>
                <w:rFonts w:ascii="Times New Roman" w:hAnsi="Times New Roman"/>
                <w:sz w:val="26"/>
                <w:szCs w:val="26"/>
              </w:rPr>
              <w:t>Board discussion and input.</w:t>
            </w:r>
          </w:p>
          <w:p w14:paraId="322DC3BB" w14:textId="77777777" w:rsidR="00DE2961" w:rsidRDefault="00DE2961" w:rsidP="00962DFC">
            <w:pPr>
              <w:tabs>
                <w:tab w:val="left" w:pos="4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55D5D35" w14:textId="61A376A8" w:rsidR="00C4088A" w:rsidRDefault="000E3D92" w:rsidP="00B06601">
            <w:pPr>
              <w:pStyle w:val="ListParagraph"/>
              <w:numPr>
                <w:ilvl w:val="0"/>
                <w:numId w:val="4"/>
              </w:numPr>
              <w:tabs>
                <w:tab w:val="left" w:pos="4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2022 Organizational Goals- R. Wittenstein (15 minutes) </w:t>
            </w:r>
          </w:p>
          <w:p w14:paraId="4540D1CE" w14:textId="30CC9386" w:rsidR="000E3D92" w:rsidRDefault="000E3D92" w:rsidP="00B06601">
            <w:pPr>
              <w:pStyle w:val="ListParagraph"/>
              <w:numPr>
                <w:ilvl w:val="0"/>
                <w:numId w:val="4"/>
              </w:numPr>
              <w:tabs>
                <w:tab w:val="left" w:pos="4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Comprehensive Campaign- L. Ford (15 minutes)</w:t>
            </w:r>
          </w:p>
          <w:p w14:paraId="33443E11" w14:textId="01577ADF" w:rsidR="000B7560" w:rsidRPr="000A40F4" w:rsidRDefault="000B7560" w:rsidP="00B06601">
            <w:pPr>
              <w:pStyle w:val="ListParagraph"/>
              <w:numPr>
                <w:ilvl w:val="0"/>
                <w:numId w:val="4"/>
              </w:numPr>
              <w:tabs>
                <w:tab w:val="left" w:pos="4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Search Committee Workplan and Timeline- P. Dean</w:t>
            </w:r>
            <w:r w:rsidR="00970DBE">
              <w:rPr>
                <w:rFonts w:ascii="Times New Roman" w:hAnsi="Times New Roman"/>
                <w:b/>
                <w:sz w:val="26"/>
                <w:szCs w:val="26"/>
              </w:rPr>
              <w:t xml:space="preserve"> &amp; E. Wade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(10 minutes)</w:t>
            </w:r>
            <w:r w:rsidRPr="00970DBE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 xml:space="preserve"> </w:t>
            </w:r>
            <w:r w:rsidR="00970DBE" w:rsidRPr="00970DBE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(Informational)</w:t>
            </w:r>
          </w:p>
          <w:p w14:paraId="0C599647" w14:textId="77777777" w:rsidR="000A40F4" w:rsidRDefault="000A40F4" w:rsidP="00962DFC">
            <w:pPr>
              <w:tabs>
                <w:tab w:val="left" w:pos="485"/>
              </w:tabs>
              <w:spacing w:after="0" w:line="240" w:lineRule="auto"/>
              <w:ind w:left="39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39741C1" w14:textId="77777777" w:rsidR="00CD4FB7" w:rsidRPr="00AE4D67" w:rsidRDefault="00CD4FB7" w:rsidP="00CD4FB7">
            <w:pPr>
              <w:tabs>
                <w:tab w:val="left" w:pos="408"/>
              </w:tabs>
              <w:spacing w:after="0" w:line="240" w:lineRule="auto"/>
              <w:ind w:firstLine="451"/>
              <w:rPr>
                <w:rFonts w:ascii="Times New Roman" w:hAnsi="Times New Roman"/>
                <w:b/>
                <w:sz w:val="26"/>
                <w:szCs w:val="26"/>
              </w:rPr>
            </w:pPr>
            <w:r w:rsidRPr="00AE4D67">
              <w:rPr>
                <w:rFonts w:ascii="Times New Roman" w:hAnsi="Times New Roman"/>
                <w:b/>
                <w:sz w:val="26"/>
                <w:szCs w:val="26"/>
              </w:rPr>
              <w:t>PURPOSE</w:t>
            </w:r>
          </w:p>
          <w:p w14:paraId="3CC2649A" w14:textId="7B0650EC" w:rsidR="00CD4FB7" w:rsidRDefault="00CD4FB7" w:rsidP="00CD4FB7">
            <w:pPr>
              <w:tabs>
                <w:tab w:val="left" w:pos="408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E4D67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E4D67">
              <w:rPr>
                <w:rFonts w:ascii="Times New Roman" w:hAnsi="Times New Roman"/>
                <w:sz w:val="26"/>
                <w:szCs w:val="26"/>
              </w:rPr>
              <w:t xml:space="preserve">Board discussion and review of </w:t>
            </w:r>
            <w:r w:rsidR="002508AD">
              <w:rPr>
                <w:rFonts w:ascii="Times New Roman" w:hAnsi="Times New Roman"/>
                <w:sz w:val="26"/>
                <w:szCs w:val="26"/>
              </w:rPr>
              <w:t xml:space="preserve">the </w:t>
            </w:r>
            <w:r w:rsidR="00970DBE">
              <w:rPr>
                <w:rFonts w:ascii="Times New Roman" w:hAnsi="Times New Roman"/>
                <w:sz w:val="26"/>
                <w:szCs w:val="26"/>
              </w:rPr>
              <w:t xml:space="preserve">Authority </w:t>
            </w:r>
            <w:r w:rsidR="002508AD">
              <w:rPr>
                <w:rFonts w:ascii="Times New Roman" w:hAnsi="Times New Roman"/>
                <w:sz w:val="26"/>
                <w:szCs w:val="26"/>
              </w:rPr>
              <w:t>department</w:t>
            </w:r>
            <w:r w:rsidR="00970DBE">
              <w:rPr>
                <w:rFonts w:ascii="Times New Roman" w:hAnsi="Times New Roman"/>
                <w:sz w:val="26"/>
                <w:szCs w:val="26"/>
              </w:rPr>
              <w:t xml:space="preserve">s. </w:t>
            </w:r>
          </w:p>
          <w:p w14:paraId="4793210D" w14:textId="77777777" w:rsidR="00CD4FB7" w:rsidRDefault="00CD4FB7" w:rsidP="00CD4FB7">
            <w:pPr>
              <w:tabs>
                <w:tab w:val="left" w:pos="408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14:paraId="695222C0" w14:textId="5836D81D" w:rsidR="00CD4FB7" w:rsidRPr="00AE4D67" w:rsidRDefault="00CD4FB7" w:rsidP="00CD4FB7">
            <w:pPr>
              <w:tabs>
                <w:tab w:val="left" w:pos="408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</w:t>
            </w:r>
            <w:r w:rsidRPr="00AE4D67">
              <w:rPr>
                <w:rFonts w:ascii="Times New Roman" w:hAnsi="Times New Roman"/>
                <w:b/>
                <w:sz w:val="26"/>
                <w:szCs w:val="26"/>
              </w:rPr>
              <w:t xml:space="preserve">BACKGROUND </w:t>
            </w:r>
          </w:p>
          <w:p w14:paraId="5EC28A5B" w14:textId="508AE40F" w:rsidR="00CD4FB7" w:rsidRPr="00AE4D67" w:rsidRDefault="00CD4FB7" w:rsidP="00CD4FB7">
            <w:pPr>
              <w:tabs>
                <w:tab w:val="left" w:pos="408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E4D67"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="002508AD">
              <w:rPr>
                <w:rFonts w:ascii="Times New Roman" w:hAnsi="Times New Roman"/>
                <w:sz w:val="26"/>
                <w:szCs w:val="26"/>
              </w:rPr>
              <w:t>Updates</w:t>
            </w:r>
            <w:r w:rsidRPr="00AE4D67">
              <w:rPr>
                <w:rFonts w:ascii="Times New Roman" w:hAnsi="Times New Roman"/>
                <w:sz w:val="26"/>
                <w:szCs w:val="26"/>
              </w:rPr>
              <w:t xml:space="preserve"> presented annually to the Board for review/approval. </w:t>
            </w:r>
          </w:p>
          <w:p w14:paraId="23534D08" w14:textId="77777777" w:rsidR="00DE2961" w:rsidRPr="00FD42F7" w:rsidRDefault="00DE2961" w:rsidP="00962DFC">
            <w:pPr>
              <w:tabs>
                <w:tab w:val="left" w:pos="485"/>
              </w:tabs>
              <w:spacing w:after="0" w:line="240" w:lineRule="auto"/>
              <w:ind w:left="39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DBEE381" w14:textId="77777777" w:rsidR="00DE2961" w:rsidRDefault="00DE2961" w:rsidP="00962DFC">
            <w:pPr>
              <w:tabs>
                <w:tab w:val="left" w:pos="485"/>
              </w:tabs>
              <w:spacing w:after="0" w:line="240" w:lineRule="auto"/>
              <w:ind w:left="39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42F7">
              <w:rPr>
                <w:rFonts w:ascii="Times New Roman" w:hAnsi="Times New Roman"/>
                <w:b/>
                <w:sz w:val="26"/>
                <w:szCs w:val="26"/>
              </w:rPr>
              <w:t>ANTICIPATED OUTCOME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2F2A9D29" w14:textId="04292128" w:rsidR="00DE2961" w:rsidRPr="00810208" w:rsidRDefault="002508AD" w:rsidP="00962DFC">
            <w:pPr>
              <w:tabs>
                <w:tab w:val="left" w:pos="485"/>
              </w:tabs>
              <w:spacing w:after="0" w:line="240" w:lineRule="auto"/>
              <w:ind w:left="39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Board Discussion and input. </w:t>
            </w:r>
          </w:p>
        </w:tc>
      </w:tr>
      <w:tr w:rsidR="00DE2961" w:rsidRPr="00A1394F" w14:paraId="1640B576" w14:textId="77777777" w:rsidTr="00962DFC">
        <w:trPr>
          <w:trHeight w:val="530"/>
          <w:jc w:val="center"/>
        </w:trPr>
        <w:tc>
          <w:tcPr>
            <w:tcW w:w="687" w:type="pct"/>
          </w:tcPr>
          <w:p w14:paraId="649763AA" w14:textId="3F9FDEEB" w:rsidR="00DE2961" w:rsidRDefault="00DE2961" w:rsidP="00962DFC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3:</w:t>
            </w:r>
            <w:r w:rsidR="000B7560">
              <w:rPr>
                <w:rFonts w:ascii="Times New Roman" w:eastAsia="Times New Roman" w:hAnsi="Times New Roman"/>
                <w:b/>
                <w:sz w:val="26"/>
                <w:szCs w:val="26"/>
              </w:rPr>
              <w:t>3</w:t>
            </w:r>
            <w:r w:rsidR="000E3D92">
              <w:rPr>
                <w:rFonts w:ascii="Times New Roman" w:eastAsia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– </w:t>
            </w:r>
            <w:r w:rsidR="00CB224D">
              <w:rPr>
                <w:rFonts w:ascii="Times New Roman" w:eastAsia="Times New Roman" w:hAnsi="Times New Roman"/>
                <w:b/>
                <w:sz w:val="26"/>
                <w:szCs w:val="26"/>
              </w:rPr>
              <w:t>4:</w:t>
            </w:r>
            <w:r w:rsidR="000B7560">
              <w:rPr>
                <w:rFonts w:ascii="Times New Roman" w:eastAsia="Times New Roman" w:hAnsi="Times New Roman"/>
                <w:b/>
                <w:sz w:val="26"/>
                <w:szCs w:val="26"/>
              </w:rPr>
              <w:t>1</w:t>
            </w:r>
            <w:r w:rsidR="000E3D92">
              <w:rPr>
                <w:rFonts w:ascii="Times New Roman" w:eastAsia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4313" w:type="pct"/>
          </w:tcPr>
          <w:p w14:paraId="1ED76101" w14:textId="77DC66D1" w:rsidR="00DE2961" w:rsidRPr="00270B3C" w:rsidRDefault="00DE2961" w:rsidP="00270B3C">
            <w:pPr>
              <w:pStyle w:val="ListParagraph"/>
              <w:numPr>
                <w:ilvl w:val="0"/>
                <w:numId w:val="3"/>
              </w:numPr>
              <w:tabs>
                <w:tab w:val="left" w:pos="127"/>
                <w:tab w:val="left" w:pos="397"/>
                <w:tab w:val="left" w:pos="487"/>
                <w:tab w:val="left" w:pos="772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70B3C">
              <w:rPr>
                <w:rFonts w:ascii="Times New Roman" w:hAnsi="Times New Roman"/>
                <w:b/>
                <w:sz w:val="26"/>
                <w:szCs w:val="26"/>
              </w:rPr>
              <w:t>Committee and Board Member Reports</w:t>
            </w:r>
          </w:p>
          <w:p w14:paraId="47B11A96" w14:textId="77777777" w:rsidR="00DE2961" w:rsidRPr="006028F1" w:rsidRDefault="00DE2961" w:rsidP="00962DFC">
            <w:pPr>
              <w:numPr>
                <w:ilvl w:val="0"/>
                <w:numId w:val="2"/>
              </w:numPr>
              <w:tabs>
                <w:tab w:val="left" w:pos="412"/>
                <w:tab w:val="left" w:pos="682"/>
                <w:tab w:val="left" w:pos="772"/>
              </w:tabs>
              <w:spacing w:after="0" w:line="240" w:lineRule="auto"/>
              <w:ind w:left="965" w:hanging="47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6028F1">
              <w:rPr>
                <w:rFonts w:ascii="Times New Roman" w:hAnsi="Times New Roman"/>
                <w:b/>
                <w:sz w:val="26"/>
                <w:szCs w:val="26"/>
              </w:rPr>
              <w:t>Finance, Audit, and Compliance Committee Report – Kevin Quinn (5 minutes)</w:t>
            </w:r>
          </w:p>
          <w:p w14:paraId="7055C14F" w14:textId="15AE7DDB" w:rsidR="00DE2961" w:rsidRPr="00283EB4" w:rsidRDefault="00DE2961" w:rsidP="00962DFC">
            <w:pPr>
              <w:numPr>
                <w:ilvl w:val="0"/>
                <w:numId w:val="2"/>
              </w:numPr>
              <w:tabs>
                <w:tab w:val="left" w:pos="412"/>
                <w:tab w:val="left" w:pos="682"/>
                <w:tab w:val="left" w:pos="772"/>
              </w:tabs>
              <w:spacing w:after="0" w:line="240" w:lineRule="auto"/>
              <w:ind w:left="667" w:hanging="18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6028F1">
              <w:rPr>
                <w:rFonts w:ascii="Times New Roman" w:hAnsi="Times New Roman"/>
                <w:b/>
                <w:sz w:val="26"/>
                <w:szCs w:val="26"/>
              </w:rPr>
              <w:t xml:space="preserve">DCHS Report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Patti Klinge</w:t>
            </w:r>
            <w:r w:rsidRPr="006028F1">
              <w:rPr>
                <w:rFonts w:ascii="Times New Roman" w:hAnsi="Times New Roman"/>
                <w:b/>
                <w:sz w:val="26"/>
                <w:szCs w:val="26"/>
              </w:rPr>
              <w:t xml:space="preserve"> (5 minutes)</w:t>
            </w:r>
          </w:p>
          <w:p w14:paraId="24E5E538" w14:textId="590CE063" w:rsidR="00DE2961" w:rsidRDefault="00DE2961" w:rsidP="00962DFC">
            <w:pPr>
              <w:numPr>
                <w:ilvl w:val="0"/>
                <w:numId w:val="2"/>
              </w:numPr>
              <w:tabs>
                <w:tab w:val="left" w:pos="412"/>
                <w:tab w:val="left" w:pos="682"/>
                <w:tab w:val="left" w:pos="772"/>
              </w:tabs>
              <w:spacing w:after="0" w:line="240" w:lineRule="auto"/>
              <w:ind w:left="667" w:hanging="18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DD5ED7">
              <w:rPr>
                <w:rFonts w:ascii="Times New Roman" w:hAnsi="Times New Roman"/>
                <w:b/>
                <w:sz w:val="26"/>
                <w:szCs w:val="26"/>
              </w:rPr>
              <w:t>*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DHMP Report – Greg McCarthy (5 minutes)</w:t>
            </w:r>
            <w:r w:rsidRPr="006028F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14:paraId="22975004" w14:textId="4B0DC7E5" w:rsidR="00DE2961" w:rsidRDefault="00114C5D" w:rsidP="00962DFC">
            <w:pPr>
              <w:numPr>
                <w:ilvl w:val="0"/>
                <w:numId w:val="2"/>
              </w:numPr>
              <w:tabs>
                <w:tab w:val="left" w:pos="412"/>
                <w:tab w:val="left" w:pos="682"/>
                <w:tab w:val="left" w:pos="772"/>
              </w:tabs>
              <w:spacing w:after="0" w:line="240" w:lineRule="auto"/>
              <w:ind w:left="667" w:hanging="18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DE2961" w:rsidRPr="00A61A13">
              <w:rPr>
                <w:rFonts w:ascii="Times New Roman" w:hAnsi="Times New Roman"/>
                <w:b/>
                <w:sz w:val="26"/>
                <w:szCs w:val="26"/>
              </w:rPr>
              <w:t>Nominating</w:t>
            </w:r>
            <w:r w:rsidR="00DE2961">
              <w:rPr>
                <w:rFonts w:ascii="Times New Roman" w:hAnsi="Times New Roman"/>
                <w:b/>
                <w:sz w:val="26"/>
                <w:szCs w:val="26"/>
              </w:rPr>
              <w:t xml:space="preserve"> and Governance Committee – Irene Aguilar, M.D. (5 minutes)</w:t>
            </w:r>
          </w:p>
          <w:p w14:paraId="21E5658C" w14:textId="5E091499" w:rsidR="00DE2961" w:rsidRPr="00AA6DFC" w:rsidRDefault="00DE2961" w:rsidP="00962DFC">
            <w:pPr>
              <w:numPr>
                <w:ilvl w:val="0"/>
                <w:numId w:val="2"/>
              </w:numPr>
              <w:tabs>
                <w:tab w:val="left" w:pos="412"/>
                <w:tab w:val="left" w:pos="682"/>
                <w:tab w:val="left" w:pos="772"/>
              </w:tabs>
              <w:spacing w:after="0" w:line="240" w:lineRule="auto"/>
              <w:ind w:left="667" w:hanging="18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DD5ED7">
              <w:rPr>
                <w:rFonts w:ascii="Times New Roman" w:hAnsi="Times New Roman"/>
                <w:b/>
                <w:sz w:val="26"/>
                <w:szCs w:val="26"/>
              </w:rPr>
              <w:t>*</w:t>
            </w:r>
            <w:r w:rsidRPr="00AA6DFC">
              <w:rPr>
                <w:rFonts w:ascii="Times New Roman" w:hAnsi="Times New Roman"/>
                <w:b/>
                <w:sz w:val="26"/>
                <w:szCs w:val="26"/>
              </w:rPr>
              <w:t xml:space="preserve">Human Resources Committee – Patti Klinge (5 minutes) </w:t>
            </w:r>
          </w:p>
          <w:p w14:paraId="78757942" w14:textId="1D681B3C" w:rsidR="00DE2961" w:rsidRPr="00283DA4" w:rsidRDefault="00DE2961" w:rsidP="00283DA4">
            <w:pPr>
              <w:numPr>
                <w:ilvl w:val="0"/>
                <w:numId w:val="2"/>
              </w:numPr>
              <w:tabs>
                <w:tab w:val="left" w:pos="412"/>
                <w:tab w:val="left" w:pos="682"/>
                <w:tab w:val="left" w:pos="772"/>
              </w:tabs>
              <w:spacing w:after="0" w:line="240" w:lineRule="auto"/>
              <w:ind w:left="667" w:hanging="18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DD5ED7">
              <w:rPr>
                <w:rFonts w:ascii="Times New Roman" w:hAnsi="Times New Roman"/>
                <w:b/>
                <w:sz w:val="26"/>
                <w:szCs w:val="26"/>
              </w:rPr>
              <w:t>*</w:t>
            </w:r>
            <w:r w:rsidRPr="00283DA4">
              <w:rPr>
                <w:rFonts w:ascii="Times New Roman" w:hAnsi="Times New Roman"/>
                <w:b/>
                <w:sz w:val="26"/>
                <w:szCs w:val="26"/>
              </w:rPr>
              <w:t xml:space="preserve">Research and Education Committee – John J. Reilly, M.D. (5 minutes) </w:t>
            </w:r>
          </w:p>
          <w:p w14:paraId="4DB9CB2B" w14:textId="3DE9849E" w:rsidR="00DE2961" w:rsidRDefault="00DE2961" w:rsidP="00962DFC">
            <w:pPr>
              <w:numPr>
                <w:ilvl w:val="0"/>
                <w:numId w:val="2"/>
              </w:numPr>
              <w:tabs>
                <w:tab w:val="left" w:pos="412"/>
                <w:tab w:val="left" w:pos="682"/>
                <w:tab w:val="left" w:pos="772"/>
              </w:tabs>
              <w:spacing w:after="0" w:line="240" w:lineRule="auto"/>
              <w:ind w:left="667" w:hanging="18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E03D8">
              <w:rPr>
                <w:rFonts w:ascii="Times New Roman" w:hAnsi="Times New Roman"/>
                <w:b/>
                <w:sz w:val="26"/>
                <w:szCs w:val="26"/>
              </w:rPr>
              <w:t xml:space="preserve">Community Engagement Committee – Jim Chavez (5 minutes) </w:t>
            </w:r>
          </w:p>
          <w:p w14:paraId="6BB40390" w14:textId="3EEAF80A" w:rsidR="00DE2961" w:rsidRDefault="00DE2961" w:rsidP="00962DFC">
            <w:pPr>
              <w:numPr>
                <w:ilvl w:val="0"/>
                <w:numId w:val="2"/>
              </w:numPr>
              <w:tabs>
                <w:tab w:val="left" w:pos="412"/>
                <w:tab w:val="left" w:pos="682"/>
                <w:tab w:val="left" w:pos="772"/>
              </w:tabs>
              <w:spacing w:after="0" w:line="240" w:lineRule="auto"/>
              <w:ind w:left="667" w:hanging="18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C2057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Denver Health Foundation Report – Hollie Velasquez-Horvath (5 minutes)</w:t>
            </w:r>
          </w:p>
          <w:p w14:paraId="45FDE563" w14:textId="77777777" w:rsidR="00283DA4" w:rsidRDefault="00DE2961" w:rsidP="00283DA4">
            <w:pPr>
              <w:numPr>
                <w:ilvl w:val="0"/>
                <w:numId w:val="2"/>
              </w:numPr>
              <w:tabs>
                <w:tab w:val="left" w:pos="412"/>
                <w:tab w:val="left" w:pos="682"/>
                <w:tab w:val="left" w:pos="772"/>
              </w:tabs>
              <w:spacing w:after="0" w:line="240" w:lineRule="auto"/>
              <w:ind w:hanging="473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 w:rsidRPr="006028F1">
              <w:rPr>
                <w:rFonts w:ascii="Times New Roman" w:hAnsi="Times New Roman"/>
                <w:b/>
                <w:sz w:val="26"/>
                <w:szCs w:val="26"/>
              </w:rPr>
              <w:t xml:space="preserve">Chair’s Report 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Pia Dean</w:t>
            </w:r>
            <w:r w:rsidRPr="00E20E31">
              <w:rPr>
                <w:rFonts w:ascii="Times New Roman" w:hAnsi="Times New Roman"/>
                <w:b/>
                <w:sz w:val="26"/>
                <w:szCs w:val="26"/>
              </w:rPr>
              <w:t xml:space="preserve"> (5 minutes) </w:t>
            </w:r>
          </w:p>
          <w:p w14:paraId="10B88D12" w14:textId="487757A2" w:rsidR="00DE2961" w:rsidRDefault="00283DA4" w:rsidP="00283DA4">
            <w:pPr>
              <w:tabs>
                <w:tab w:val="left" w:pos="412"/>
                <w:tab w:val="left" w:pos="682"/>
                <w:tab w:val="left" w:pos="772"/>
              </w:tabs>
              <w:spacing w:after="0" w:line="240" w:lineRule="auto"/>
              <w:ind w:left="487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</w:t>
            </w:r>
            <w:r w:rsidRPr="00283DA4">
              <w:rPr>
                <w:rFonts w:ascii="Times New Roman" w:hAnsi="Times New Roman"/>
                <w:b/>
              </w:rPr>
              <w:t xml:space="preserve">*has not met since </w:t>
            </w:r>
            <w:r w:rsidR="000A40F4">
              <w:rPr>
                <w:rFonts w:ascii="Times New Roman" w:hAnsi="Times New Roman"/>
                <w:b/>
              </w:rPr>
              <w:t>1</w:t>
            </w:r>
            <w:r w:rsidR="002508AD">
              <w:rPr>
                <w:rFonts w:ascii="Times New Roman" w:hAnsi="Times New Roman"/>
                <w:b/>
              </w:rPr>
              <w:t>2/16</w:t>
            </w:r>
          </w:p>
          <w:p w14:paraId="11C135B7" w14:textId="77777777" w:rsidR="00283DA4" w:rsidRPr="00283DA4" w:rsidRDefault="00283DA4" w:rsidP="00283DA4">
            <w:pPr>
              <w:tabs>
                <w:tab w:val="left" w:pos="412"/>
                <w:tab w:val="left" w:pos="682"/>
                <w:tab w:val="left" w:pos="772"/>
              </w:tabs>
              <w:spacing w:after="0" w:line="240" w:lineRule="auto"/>
              <w:ind w:left="48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308A0BE" w14:textId="77777777" w:rsidR="00DE2961" w:rsidRDefault="00DE2961" w:rsidP="00962DFC">
            <w:pPr>
              <w:tabs>
                <w:tab w:val="left" w:pos="397"/>
                <w:tab w:val="left" w:pos="682"/>
                <w:tab w:val="left" w:pos="772"/>
              </w:tabs>
              <w:spacing w:after="0" w:line="240" w:lineRule="auto"/>
              <w:ind w:left="397" w:hanging="397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BACKGROUND</w:t>
            </w:r>
          </w:p>
          <w:p w14:paraId="4D0B4B26" w14:textId="77777777" w:rsidR="00DE2961" w:rsidRDefault="00DE2961" w:rsidP="00962DFC">
            <w:pPr>
              <w:tabs>
                <w:tab w:val="left" w:pos="412"/>
                <w:tab w:val="left" w:pos="682"/>
                <w:tab w:val="left" w:pos="772"/>
              </w:tabs>
              <w:spacing w:after="0" w:line="240" w:lineRule="auto"/>
              <w:ind w:left="41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174E3">
              <w:rPr>
                <w:rFonts w:ascii="Times New Roman" w:hAnsi="Times New Roman"/>
                <w:sz w:val="26"/>
                <w:szCs w:val="26"/>
              </w:rPr>
              <w:t xml:space="preserve">These committee reports are standing agenda items. </w:t>
            </w:r>
          </w:p>
          <w:p w14:paraId="454EDE80" w14:textId="77777777" w:rsidR="00DE2961" w:rsidRPr="00D927FB" w:rsidRDefault="00DE2961" w:rsidP="00962DFC">
            <w:pPr>
              <w:tabs>
                <w:tab w:val="left" w:pos="412"/>
                <w:tab w:val="left" w:pos="682"/>
                <w:tab w:val="left" w:pos="772"/>
              </w:tabs>
              <w:spacing w:after="0" w:line="240" w:lineRule="auto"/>
              <w:ind w:left="412"/>
              <w:rPr>
                <w:rFonts w:ascii="Times New Roman" w:hAnsi="Times New Roman"/>
                <w:sz w:val="16"/>
                <w:szCs w:val="16"/>
              </w:rPr>
            </w:pPr>
          </w:p>
          <w:p w14:paraId="7DBAAB57" w14:textId="77777777" w:rsidR="00DE2961" w:rsidRPr="00F174E3" w:rsidRDefault="00DE2961" w:rsidP="00962DFC">
            <w:pPr>
              <w:tabs>
                <w:tab w:val="left" w:pos="412"/>
                <w:tab w:val="left" w:pos="682"/>
                <w:tab w:val="left" w:pos="772"/>
              </w:tabs>
              <w:spacing w:after="0" w:line="240" w:lineRule="auto"/>
              <w:ind w:left="41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PURPOSE</w:t>
            </w:r>
          </w:p>
          <w:p w14:paraId="7D4C1672" w14:textId="0070F587" w:rsidR="00DE2961" w:rsidRDefault="00DE2961" w:rsidP="00962DFC">
            <w:pPr>
              <w:tabs>
                <w:tab w:val="left" w:pos="412"/>
              </w:tabs>
              <w:spacing w:after="0" w:line="240" w:lineRule="auto"/>
              <w:ind w:firstLine="305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A1394F">
              <w:rPr>
                <w:rFonts w:ascii="Times New Roman" w:hAnsi="Times New Roman"/>
                <w:sz w:val="26"/>
                <w:szCs w:val="26"/>
              </w:rPr>
              <w:t xml:space="preserve">To advise the Board </w:t>
            </w:r>
            <w:r w:rsidR="00693E08">
              <w:rPr>
                <w:rFonts w:ascii="Times New Roman" w:hAnsi="Times New Roman"/>
                <w:sz w:val="26"/>
                <w:szCs w:val="26"/>
              </w:rPr>
              <w:t xml:space="preserve">of </w:t>
            </w:r>
            <w:r w:rsidRPr="00A1394F">
              <w:rPr>
                <w:rFonts w:ascii="Times New Roman" w:hAnsi="Times New Roman"/>
                <w:sz w:val="26"/>
                <w:szCs w:val="26"/>
              </w:rPr>
              <w:t xml:space="preserve">the </w:t>
            </w:r>
            <w:r w:rsidR="00693E08">
              <w:rPr>
                <w:rFonts w:ascii="Times New Roman" w:hAnsi="Times New Roman"/>
                <w:sz w:val="26"/>
                <w:szCs w:val="26"/>
              </w:rPr>
              <w:t xml:space="preserve">activities </w:t>
            </w:r>
            <w:r w:rsidRPr="00A1394F">
              <w:rPr>
                <w:rFonts w:ascii="Times New Roman" w:hAnsi="Times New Roman"/>
                <w:sz w:val="26"/>
                <w:szCs w:val="26"/>
              </w:rPr>
              <w:t>of each of the committees listed above.</w:t>
            </w:r>
          </w:p>
          <w:p w14:paraId="6B061EB4" w14:textId="77777777" w:rsidR="00DE2961" w:rsidRPr="002A0105" w:rsidRDefault="00DE2961" w:rsidP="00962DFC">
            <w:pPr>
              <w:tabs>
                <w:tab w:val="left" w:pos="412"/>
              </w:tabs>
              <w:spacing w:after="0" w:line="240" w:lineRule="auto"/>
              <w:ind w:firstLine="307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14:paraId="64D4D301" w14:textId="77777777" w:rsidR="00DE2961" w:rsidRPr="00F174E3" w:rsidRDefault="00DE2961" w:rsidP="00962DFC">
            <w:pPr>
              <w:tabs>
                <w:tab w:val="left" w:pos="412"/>
              </w:tabs>
              <w:spacing w:after="0" w:line="240" w:lineRule="auto"/>
              <w:ind w:firstLine="307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r w:rsidRPr="00A1394F">
              <w:rPr>
                <w:rFonts w:ascii="Times New Roman" w:hAnsi="Times New Roman"/>
                <w:b/>
                <w:sz w:val="26"/>
                <w:szCs w:val="26"/>
              </w:rPr>
              <w:t>ANTICIPATED OUTCOME</w:t>
            </w:r>
          </w:p>
          <w:p w14:paraId="53AFB1B1" w14:textId="77777777" w:rsidR="00DE2961" w:rsidRPr="00A1394F" w:rsidRDefault="00DE2961" w:rsidP="00962DFC">
            <w:pPr>
              <w:tabs>
                <w:tab w:val="left" w:pos="408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Pr="00A1394F">
              <w:rPr>
                <w:rFonts w:ascii="Times New Roman" w:hAnsi="Times New Roman"/>
                <w:sz w:val="26"/>
                <w:szCs w:val="26"/>
              </w:rPr>
              <w:t>Board discussion and input following each committee report.</w:t>
            </w:r>
          </w:p>
        </w:tc>
      </w:tr>
      <w:tr w:rsidR="00DE2961" w:rsidRPr="00A1394F" w14:paraId="4708870C" w14:textId="77777777" w:rsidTr="00962DFC">
        <w:trPr>
          <w:trHeight w:val="530"/>
          <w:jc w:val="center"/>
        </w:trPr>
        <w:tc>
          <w:tcPr>
            <w:tcW w:w="687" w:type="pct"/>
          </w:tcPr>
          <w:p w14:paraId="4B7E2165" w14:textId="77A665A9" w:rsidR="00DE2961" w:rsidRDefault="00693E08" w:rsidP="00962DFC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lastRenderedPageBreak/>
              <w:t>4:</w:t>
            </w:r>
            <w:r w:rsidR="000B7560">
              <w:rPr>
                <w:rFonts w:ascii="Times New Roman" w:eastAsia="Times New Roman" w:hAnsi="Times New Roman"/>
                <w:b/>
                <w:sz w:val="26"/>
                <w:szCs w:val="26"/>
              </w:rPr>
              <w:t>1</w:t>
            </w:r>
            <w:r w:rsidR="000E3D92">
              <w:rPr>
                <w:rFonts w:ascii="Times New Roman" w:eastAsia="Times New Roman" w:hAnsi="Times New Roman"/>
                <w:b/>
                <w:sz w:val="26"/>
                <w:szCs w:val="26"/>
              </w:rPr>
              <w:t>5</w:t>
            </w:r>
            <w:r w:rsidR="000F2A6C">
              <w:rPr>
                <w:rFonts w:ascii="Times New Roman" w:eastAsia="Times New Roman" w:hAnsi="Times New Roman"/>
                <w:b/>
                <w:sz w:val="26"/>
                <w:szCs w:val="26"/>
              </w:rPr>
              <w:t>-4:</w:t>
            </w:r>
            <w:r w:rsidR="000B7560">
              <w:rPr>
                <w:rFonts w:ascii="Times New Roman" w:eastAsia="Times New Roman" w:hAnsi="Times New Roman"/>
                <w:b/>
                <w:sz w:val="26"/>
                <w:szCs w:val="26"/>
              </w:rPr>
              <w:t>2</w:t>
            </w:r>
            <w:r w:rsidR="000E3D92">
              <w:rPr>
                <w:rFonts w:ascii="Times New Roman" w:eastAsia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4313" w:type="pct"/>
          </w:tcPr>
          <w:p w14:paraId="1F7783D0" w14:textId="34481F0E" w:rsidR="00DE2961" w:rsidRPr="00A1394F" w:rsidRDefault="00DE2961" w:rsidP="00AE63BD">
            <w:pPr>
              <w:tabs>
                <w:tab w:val="left" w:pos="48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1394F">
              <w:rPr>
                <w:rFonts w:ascii="Times New Roman" w:hAnsi="Times New Roman"/>
                <w:b/>
                <w:sz w:val="26"/>
                <w:szCs w:val="26"/>
              </w:rPr>
              <w:t>-10 Minute Break</w:t>
            </w:r>
            <w:r w:rsidR="00693E08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  <w:tr w:rsidR="00DE2961" w:rsidRPr="00A1394F" w14:paraId="0D0D5213" w14:textId="77777777" w:rsidTr="00962DFC">
        <w:trPr>
          <w:trHeight w:val="479"/>
          <w:jc w:val="center"/>
        </w:trPr>
        <w:tc>
          <w:tcPr>
            <w:tcW w:w="687" w:type="pct"/>
          </w:tcPr>
          <w:p w14:paraId="2D31B1F3" w14:textId="5967B91F" w:rsidR="00DE2961" w:rsidRPr="00E916EE" w:rsidRDefault="00DE2961" w:rsidP="00962DFC">
            <w:pPr>
              <w:spacing w:after="0" w:line="240" w:lineRule="auto"/>
              <w:ind w:right="-25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916EE">
              <w:rPr>
                <w:rFonts w:ascii="Times New Roman" w:eastAsia="Times New Roman" w:hAnsi="Times New Roman"/>
                <w:b/>
                <w:sz w:val="26"/>
                <w:szCs w:val="26"/>
              </w:rPr>
              <w:t>4</w:t>
            </w:r>
            <w:r w:rsidR="000F2A6C">
              <w:rPr>
                <w:rFonts w:ascii="Times New Roman" w:eastAsia="Times New Roman" w:hAnsi="Times New Roman"/>
                <w:b/>
                <w:sz w:val="26"/>
                <w:szCs w:val="26"/>
              </w:rPr>
              <w:t>:</w:t>
            </w:r>
            <w:r w:rsidR="000B7560">
              <w:rPr>
                <w:rFonts w:ascii="Times New Roman" w:eastAsia="Times New Roman" w:hAnsi="Times New Roman"/>
                <w:b/>
                <w:sz w:val="26"/>
                <w:szCs w:val="26"/>
              </w:rPr>
              <w:t>2</w:t>
            </w:r>
            <w:r w:rsidR="000E3D92">
              <w:rPr>
                <w:rFonts w:ascii="Times New Roman" w:eastAsia="Times New Roman" w:hAnsi="Times New Roman"/>
                <w:b/>
                <w:sz w:val="26"/>
                <w:szCs w:val="26"/>
              </w:rPr>
              <w:t>5</w:t>
            </w:r>
            <w:r w:rsidR="00056E18">
              <w:rPr>
                <w:rFonts w:ascii="Times New Roman" w:eastAsia="Times New Roman" w:hAnsi="Times New Roman"/>
                <w:b/>
                <w:sz w:val="26"/>
                <w:szCs w:val="26"/>
              </w:rPr>
              <w:t>-</w:t>
            </w:r>
            <w:r w:rsidR="000E3D92">
              <w:rPr>
                <w:rFonts w:ascii="Times New Roman" w:eastAsia="Times New Roman" w:hAnsi="Times New Roman"/>
                <w:b/>
                <w:sz w:val="26"/>
                <w:szCs w:val="26"/>
              </w:rPr>
              <w:t>5:</w:t>
            </w:r>
            <w:r w:rsidR="000B7560">
              <w:rPr>
                <w:rFonts w:ascii="Times New Roman" w:eastAsia="Times New Roman" w:hAnsi="Times New Roman"/>
                <w:b/>
                <w:sz w:val="26"/>
                <w:szCs w:val="26"/>
              </w:rPr>
              <w:t>2</w:t>
            </w:r>
            <w:r w:rsidR="00B73B64">
              <w:rPr>
                <w:rFonts w:ascii="Times New Roman" w:eastAsia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4313" w:type="pct"/>
          </w:tcPr>
          <w:p w14:paraId="668481E7" w14:textId="68D421F8" w:rsidR="00DE2961" w:rsidRPr="00E916EE" w:rsidRDefault="00DE2961" w:rsidP="00270B3C">
            <w:pPr>
              <w:numPr>
                <w:ilvl w:val="0"/>
                <w:numId w:val="3"/>
              </w:numPr>
              <w:tabs>
                <w:tab w:val="left" w:pos="397"/>
                <w:tab w:val="left" w:pos="498"/>
                <w:tab w:val="left" w:pos="588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916E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270B3C">
              <w:rPr>
                <w:rFonts w:ascii="Times New Roman" w:hAnsi="Times New Roman"/>
                <w:b/>
                <w:sz w:val="26"/>
                <w:szCs w:val="26"/>
              </w:rPr>
              <w:t>Ex</w:t>
            </w:r>
            <w:r w:rsidRPr="00E916EE">
              <w:rPr>
                <w:rFonts w:ascii="Times New Roman" w:hAnsi="Times New Roman"/>
                <w:b/>
                <w:sz w:val="26"/>
                <w:szCs w:val="26"/>
              </w:rPr>
              <w:t>ecutive Session – Deliberative Process and Attorney - Client Privilege</w:t>
            </w:r>
          </w:p>
          <w:p w14:paraId="117F10B2" w14:textId="6D2117EC" w:rsidR="00056E18" w:rsidRDefault="002508AD" w:rsidP="005F688C">
            <w:pPr>
              <w:pStyle w:val="ListParagraph"/>
              <w:numPr>
                <w:ilvl w:val="0"/>
                <w:numId w:val="10"/>
              </w:numPr>
              <w:tabs>
                <w:tab w:val="left" w:pos="307"/>
                <w:tab w:val="left" w:pos="498"/>
                <w:tab w:val="left" w:pos="588"/>
              </w:tabs>
              <w:spacing w:after="0" w:line="240" w:lineRule="auto"/>
              <w:ind w:left="811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Litigation Update</w:t>
            </w:r>
            <w:r w:rsidR="00970DBE">
              <w:rPr>
                <w:rFonts w:ascii="Times New Roman" w:hAnsi="Times New Roman"/>
                <w:b/>
                <w:sz w:val="26"/>
                <w:szCs w:val="26"/>
              </w:rPr>
              <w:t xml:space="preserve"> &amp; Requests for Settlement Authority for Identified Events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– E. Wade </w:t>
            </w:r>
            <w:r w:rsidR="00970DBE">
              <w:rPr>
                <w:rFonts w:ascii="Times New Roman" w:hAnsi="Times New Roman"/>
                <w:b/>
                <w:sz w:val="26"/>
                <w:szCs w:val="26"/>
              </w:rPr>
              <w:t xml:space="preserve">&amp; T. MacKenzie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(10 Minutes)</w:t>
            </w:r>
          </w:p>
          <w:p w14:paraId="7D4B6CB9" w14:textId="6D15F06C" w:rsidR="00950354" w:rsidRDefault="00970DBE" w:rsidP="005F688C">
            <w:pPr>
              <w:pStyle w:val="ListParagraph"/>
              <w:numPr>
                <w:ilvl w:val="0"/>
                <w:numId w:val="10"/>
              </w:numPr>
              <w:tabs>
                <w:tab w:val="left" w:pos="307"/>
                <w:tab w:val="left" w:pos="498"/>
                <w:tab w:val="left" w:pos="588"/>
              </w:tabs>
              <w:spacing w:after="0" w:line="240" w:lineRule="auto"/>
              <w:ind w:left="811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Legal Advice on specific legal question</w:t>
            </w:r>
            <w:r w:rsidR="00353777">
              <w:rPr>
                <w:rFonts w:ascii="Times New Roman" w:hAnsi="Times New Roman"/>
                <w:b/>
                <w:sz w:val="26"/>
                <w:szCs w:val="26"/>
              </w:rPr>
              <w:t>s</w:t>
            </w:r>
            <w:r w:rsidR="00950354">
              <w:rPr>
                <w:rFonts w:ascii="Times New Roman" w:hAnsi="Times New Roman"/>
                <w:b/>
                <w:sz w:val="26"/>
                <w:szCs w:val="26"/>
              </w:rPr>
              <w:t xml:space="preserve"> – E. Wade (20 Minutes)</w:t>
            </w:r>
          </w:p>
          <w:p w14:paraId="2D8AA385" w14:textId="2CBAFB7F" w:rsidR="000E3D92" w:rsidRDefault="000E3D92" w:rsidP="005F688C">
            <w:pPr>
              <w:pStyle w:val="ListParagraph"/>
              <w:numPr>
                <w:ilvl w:val="0"/>
                <w:numId w:val="10"/>
              </w:numPr>
              <w:tabs>
                <w:tab w:val="left" w:pos="307"/>
                <w:tab w:val="left" w:pos="498"/>
                <w:tab w:val="left" w:pos="588"/>
              </w:tabs>
              <w:spacing w:after="0" w:line="240" w:lineRule="auto"/>
              <w:ind w:left="811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Personnel Matter- R. Wittenstein (15 minutes)</w:t>
            </w:r>
          </w:p>
          <w:p w14:paraId="1C4F0870" w14:textId="2D865233" w:rsidR="00B73B64" w:rsidRPr="00950354" w:rsidRDefault="00B73B64" w:rsidP="005F688C">
            <w:pPr>
              <w:pStyle w:val="ListParagraph"/>
              <w:numPr>
                <w:ilvl w:val="0"/>
                <w:numId w:val="10"/>
              </w:numPr>
              <w:tabs>
                <w:tab w:val="left" w:pos="307"/>
                <w:tab w:val="left" w:pos="498"/>
                <w:tab w:val="left" w:pos="588"/>
              </w:tabs>
              <w:spacing w:after="0" w:line="240" w:lineRule="auto"/>
              <w:ind w:left="811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Board Only- Personnel Matters</w:t>
            </w:r>
            <w:r w:rsidR="00353777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970DBE">
              <w:rPr>
                <w:rFonts w:ascii="Times New Roman" w:hAnsi="Times New Roman"/>
                <w:b/>
                <w:sz w:val="26"/>
                <w:szCs w:val="26"/>
              </w:rPr>
              <w:t xml:space="preserve"> Negotiations</w:t>
            </w:r>
            <w:r w:rsidR="00353777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970DBE">
              <w:rPr>
                <w:rFonts w:ascii="Times New Roman" w:hAnsi="Times New Roman"/>
                <w:b/>
                <w:sz w:val="26"/>
                <w:szCs w:val="26"/>
              </w:rPr>
              <w:t xml:space="preserve"> and Deliberative Process Privilege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 P. Dean (15 minutes)</w:t>
            </w:r>
          </w:p>
          <w:p w14:paraId="75B439E0" w14:textId="77777777" w:rsidR="00D53131" w:rsidRPr="00D53131" w:rsidRDefault="00D53131" w:rsidP="00D53131">
            <w:pPr>
              <w:pStyle w:val="ListParagraph"/>
              <w:tabs>
                <w:tab w:val="left" w:pos="307"/>
                <w:tab w:val="left" w:pos="498"/>
                <w:tab w:val="left" w:pos="588"/>
              </w:tabs>
              <w:spacing w:after="0" w:line="240" w:lineRule="auto"/>
              <w:ind w:left="1081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A271248" w14:textId="6DA85E01" w:rsidR="00DE2961" w:rsidRPr="00E916EE" w:rsidRDefault="00DE2961" w:rsidP="00962DFC">
            <w:pPr>
              <w:tabs>
                <w:tab w:val="left" w:pos="307"/>
                <w:tab w:val="left" w:pos="498"/>
                <w:tab w:val="left" w:pos="588"/>
              </w:tabs>
              <w:spacing w:after="0" w:line="240" w:lineRule="auto"/>
              <w:ind w:left="390"/>
              <w:rPr>
                <w:rFonts w:ascii="Times New Roman" w:hAnsi="Times New Roman"/>
                <w:sz w:val="26"/>
                <w:szCs w:val="26"/>
              </w:rPr>
            </w:pPr>
            <w:r w:rsidRPr="00E916EE">
              <w:rPr>
                <w:rFonts w:ascii="Times New Roman" w:hAnsi="Times New Roman"/>
                <w:b/>
                <w:sz w:val="26"/>
                <w:szCs w:val="26"/>
              </w:rPr>
              <w:t>BACKGROUND</w:t>
            </w:r>
          </w:p>
          <w:p w14:paraId="032A37A1" w14:textId="02B78F9E" w:rsidR="00DE2961" w:rsidRPr="006C09B0" w:rsidRDefault="00DE2961" w:rsidP="008F3F71">
            <w:pPr>
              <w:tabs>
                <w:tab w:val="left" w:pos="592"/>
              </w:tabs>
              <w:spacing w:after="0" w:line="240" w:lineRule="auto"/>
              <w:ind w:left="392" w:right="154" w:hanging="39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16EE">
              <w:rPr>
                <w:rFonts w:ascii="Times New Roman" w:hAnsi="Times New Roman"/>
                <w:sz w:val="26"/>
                <w:szCs w:val="26"/>
              </w:rPr>
              <w:t xml:space="preserve">      Colorado Revised Statute §24-6-402 (4), (c), (e), (f), and (g) allows the Board to discuss confidential matters in Executive Session; C.R.S. §24-72-204 (3) (a) (IV) and (XIII) allows the Board to review and discuss confidential materials pursuant to the deliberative process privilege; and, C.R.S. §24-6-402(4)(b) allows the Board to receive confidential legal advice pursuant to the attorney-client privilege.</w:t>
            </w:r>
            <w:r w:rsidRPr="00E916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5A4DF14" w14:textId="77777777" w:rsidR="00DE2961" w:rsidRPr="00E916EE" w:rsidRDefault="00DE2961" w:rsidP="008F3F71">
            <w:pPr>
              <w:tabs>
                <w:tab w:val="left" w:pos="397"/>
              </w:tabs>
              <w:spacing w:after="0" w:line="240" w:lineRule="auto"/>
              <w:ind w:left="397"/>
              <w:rPr>
                <w:rFonts w:ascii="Times New Roman" w:hAnsi="Times New Roman"/>
                <w:sz w:val="16"/>
                <w:szCs w:val="16"/>
              </w:rPr>
            </w:pPr>
            <w:r w:rsidRPr="00E916EE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14:paraId="210EAF9A" w14:textId="6F2B5029" w:rsidR="00DE2961" w:rsidRPr="00E916EE" w:rsidRDefault="00DE2961" w:rsidP="00962DFC">
            <w:pPr>
              <w:tabs>
                <w:tab w:val="left" w:pos="397"/>
              </w:tabs>
              <w:spacing w:after="0" w:line="240" w:lineRule="auto"/>
              <w:ind w:left="39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916EE">
              <w:rPr>
                <w:rFonts w:ascii="Times New Roman" w:hAnsi="Times New Roman"/>
                <w:b/>
                <w:sz w:val="26"/>
                <w:szCs w:val="26"/>
              </w:rPr>
              <w:t>PURPOSE</w:t>
            </w:r>
          </w:p>
          <w:p w14:paraId="4B736D4B" w14:textId="6BAF2236" w:rsidR="00DE2961" w:rsidRPr="00E916EE" w:rsidRDefault="00DE2961" w:rsidP="00962DFC">
            <w:pPr>
              <w:tabs>
                <w:tab w:val="left" w:pos="397"/>
              </w:tabs>
              <w:spacing w:after="0" w:line="240" w:lineRule="auto"/>
              <w:ind w:left="39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16EE">
              <w:rPr>
                <w:rFonts w:ascii="Times New Roman" w:hAnsi="Times New Roman"/>
                <w:sz w:val="26"/>
                <w:szCs w:val="26"/>
              </w:rPr>
              <w:t xml:space="preserve">To discuss confidential matters subject to the deliberative process and attorney-client    </w:t>
            </w:r>
          </w:p>
          <w:p w14:paraId="2634B658" w14:textId="38C0726B" w:rsidR="00DE2961" w:rsidRPr="00E916EE" w:rsidRDefault="00DE2961" w:rsidP="00962DFC">
            <w:pPr>
              <w:tabs>
                <w:tab w:val="left" w:pos="39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16EE">
              <w:rPr>
                <w:rFonts w:ascii="Times New Roman" w:hAnsi="Times New Roman"/>
                <w:sz w:val="26"/>
                <w:szCs w:val="26"/>
              </w:rPr>
              <w:t xml:space="preserve">      privileges.   </w:t>
            </w:r>
          </w:p>
          <w:p w14:paraId="4F4412E7" w14:textId="77777777" w:rsidR="00DE2961" w:rsidRPr="00E916EE" w:rsidRDefault="00DE2961" w:rsidP="00962DFC">
            <w:pPr>
              <w:tabs>
                <w:tab w:val="left" w:pos="397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019605F5" w14:textId="77777777" w:rsidR="00DE2961" w:rsidRPr="00E916EE" w:rsidRDefault="00DE2961" w:rsidP="00962DFC">
            <w:pPr>
              <w:tabs>
                <w:tab w:val="left" w:pos="397"/>
              </w:tabs>
              <w:spacing w:after="0" w:line="240" w:lineRule="auto"/>
              <w:ind w:left="39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916EE">
              <w:rPr>
                <w:rFonts w:ascii="Times New Roman" w:hAnsi="Times New Roman"/>
                <w:b/>
                <w:sz w:val="26"/>
                <w:szCs w:val="26"/>
              </w:rPr>
              <w:t>ANTICIPATED OUTCOME</w:t>
            </w:r>
          </w:p>
          <w:p w14:paraId="736F39E7" w14:textId="1723B491" w:rsidR="00DE2961" w:rsidRPr="00E916EE" w:rsidRDefault="00DE2961" w:rsidP="008F3F71">
            <w:pPr>
              <w:spacing w:after="0" w:line="240" w:lineRule="auto"/>
              <w:ind w:left="39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16EE">
              <w:rPr>
                <w:rFonts w:ascii="Times New Roman" w:hAnsi="Times New Roman"/>
                <w:sz w:val="26"/>
                <w:szCs w:val="26"/>
              </w:rPr>
              <w:t xml:space="preserve">Board discussion and input regarding the above-referenced matters. </w:t>
            </w:r>
            <w:r w:rsidR="008F3F7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916EE">
              <w:rPr>
                <w:rFonts w:ascii="Times New Roman" w:hAnsi="Times New Roman"/>
                <w:sz w:val="26"/>
                <w:szCs w:val="26"/>
              </w:rPr>
              <w:t xml:space="preserve">Any issue requiring Board approval will be subject to a vote and related discussion in open session.   </w:t>
            </w:r>
          </w:p>
        </w:tc>
      </w:tr>
      <w:tr w:rsidR="00DE2961" w:rsidRPr="00A1394F" w14:paraId="0D62CD6C" w14:textId="77777777" w:rsidTr="00962DFC">
        <w:trPr>
          <w:trHeight w:val="479"/>
          <w:jc w:val="center"/>
        </w:trPr>
        <w:tc>
          <w:tcPr>
            <w:tcW w:w="687" w:type="pct"/>
          </w:tcPr>
          <w:p w14:paraId="53126B5B" w14:textId="5ACBC742" w:rsidR="00DE2961" w:rsidRDefault="000E3D92" w:rsidP="00962DFC">
            <w:pPr>
              <w:spacing w:after="0" w:line="240" w:lineRule="auto"/>
              <w:ind w:right="-25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5:</w:t>
            </w:r>
            <w:r w:rsidR="000B7560">
              <w:rPr>
                <w:rFonts w:ascii="Times New Roman" w:eastAsia="Times New Roman" w:hAnsi="Times New Roman"/>
                <w:b/>
                <w:sz w:val="26"/>
                <w:szCs w:val="26"/>
              </w:rPr>
              <w:t>2</w:t>
            </w:r>
            <w:r w:rsidR="00B73B64">
              <w:rPr>
                <w:rFonts w:ascii="Times New Roman" w:eastAsia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4313" w:type="pct"/>
          </w:tcPr>
          <w:p w14:paraId="04AD74B4" w14:textId="77777777" w:rsidR="00DE2961" w:rsidRDefault="00DE2961" w:rsidP="00962DFC">
            <w:pPr>
              <w:tabs>
                <w:tab w:val="left" w:pos="307"/>
                <w:tab w:val="left" w:pos="498"/>
                <w:tab w:val="left" w:pos="588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Adjournment</w:t>
            </w:r>
          </w:p>
        </w:tc>
      </w:tr>
    </w:tbl>
    <w:p w14:paraId="226F6C45" w14:textId="77777777" w:rsidR="00DE2961" w:rsidRPr="00A1394F" w:rsidRDefault="00DE2961" w:rsidP="00DE2961">
      <w:pPr>
        <w:tabs>
          <w:tab w:val="left" w:pos="2160"/>
          <w:tab w:val="left" w:pos="2250"/>
          <w:tab w:val="left" w:pos="2340"/>
          <w:tab w:val="left" w:pos="3060"/>
          <w:tab w:val="left" w:pos="3150"/>
        </w:tabs>
        <w:spacing w:line="240" w:lineRule="auto"/>
        <w:ind w:right="-270"/>
        <w:rPr>
          <w:rFonts w:ascii="Times New Roman" w:hAnsi="Times New Roman"/>
          <w:b/>
          <w:color w:val="C0504D"/>
          <w:sz w:val="26"/>
          <w:szCs w:val="26"/>
        </w:rPr>
      </w:pPr>
    </w:p>
    <w:p w14:paraId="27996A36" w14:textId="77777777" w:rsidR="00DE2961" w:rsidRDefault="00DE2961" w:rsidP="00DE2961"/>
    <w:p w14:paraId="6B68B657" w14:textId="77777777" w:rsidR="00A73DFF" w:rsidRDefault="00DE5B98"/>
    <w:sectPr w:rsidR="00A73DFF" w:rsidSect="00EC38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40" w:right="1440" w:bottom="72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C75143" w14:textId="77777777" w:rsidR="002479FA" w:rsidRDefault="002479FA">
      <w:pPr>
        <w:spacing w:after="0" w:line="240" w:lineRule="auto"/>
      </w:pPr>
      <w:r>
        <w:separator/>
      </w:r>
    </w:p>
  </w:endnote>
  <w:endnote w:type="continuationSeparator" w:id="0">
    <w:p w14:paraId="35779233" w14:textId="77777777" w:rsidR="002479FA" w:rsidRDefault="00247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858CA" w14:textId="77777777" w:rsidR="008B4E39" w:rsidRDefault="008B4E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B1AD1" w14:textId="77777777" w:rsidR="008B4E39" w:rsidRDefault="008B4E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0B47D" w14:textId="77777777" w:rsidR="008B4E39" w:rsidRDefault="008B4E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E24D12" w14:textId="77777777" w:rsidR="002479FA" w:rsidRDefault="002479FA">
      <w:pPr>
        <w:spacing w:after="0" w:line="240" w:lineRule="auto"/>
      </w:pPr>
      <w:r>
        <w:separator/>
      </w:r>
    </w:p>
  </w:footnote>
  <w:footnote w:type="continuationSeparator" w:id="0">
    <w:p w14:paraId="4758B430" w14:textId="77777777" w:rsidR="002479FA" w:rsidRDefault="00247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F21CA" w14:textId="77777777" w:rsidR="008B4E39" w:rsidRDefault="008B4E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457A4" w14:textId="1F4729B5" w:rsidR="008B4E39" w:rsidRDefault="008B4E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E6027" w14:textId="77777777" w:rsidR="008B4E39" w:rsidRDefault="008B4E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AD5F0D"/>
    <w:multiLevelType w:val="hybridMultilevel"/>
    <w:tmpl w:val="F0B05752"/>
    <w:lvl w:ilvl="0" w:tplc="4AFADF4C">
      <w:start w:val="1"/>
      <w:numFmt w:val="upperLetter"/>
      <w:lvlText w:val="%1."/>
      <w:lvlJc w:val="left"/>
      <w:pPr>
        <w:ind w:left="75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21EB7641"/>
    <w:multiLevelType w:val="hybridMultilevel"/>
    <w:tmpl w:val="0E0E78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060A1"/>
    <w:multiLevelType w:val="hybridMultilevel"/>
    <w:tmpl w:val="57A25050"/>
    <w:lvl w:ilvl="0" w:tplc="F89869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0305ED"/>
    <w:multiLevelType w:val="hybridMultilevel"/>
    <w:tmpl w:val="8FA09224"/>
    <w:lvl w:ilvl="0" w:tplc="F3046A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A5128E"/>
    <w:multiLevelType w:val="hybridMultilevel"/>
    <w:tmpl w:val="9BE0689E"/>
    <w:lvl w:ilvl="0" w:tplc="D7E64542">
      <w:start w:val="1"/>
      <w:numFmt w:val="upperLetter"/>
      <w:lvlText w:val="%1."/>
      <w:lvlJc w:val="left"/>
      <w:pPr>
        <w:ind w:left="1081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5" w15:restartNumberingAfterBreak="0">
    <w:nsid w:val="2C8F2C67"/>
    <w:multiLevelType w:val="hybridMultilevel"/>
    <w:tmpl w:val="753CF948"/>
    <w:lvl w:ilvl="0" w:tplc="9F62FE30">
      <w:start w:val="1"/>
      <w:numFmt w:val="upperLetter"/>
      <w:lvlText w:val="%1."/>
      <w:lvlJc w:val="left"/>
      <w:pPr>
        <w:ind w:left="390" w:hanging="39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5D50AF"/>
    <w:multiLevelType w:val="hybridMultilevel"/>
    <w:tmpl w:val="F0B05752"/>
    <w:lvl w:ilvl="0" w:tplc="4AFADF4C">
      <w:start w:val="1"/>
      <w:numFmt w:val="upperLetter"/>
      <w:lvlText w:val="%1."/>
      <w:lvlJc w:val="left"/>
      <w:pPr>
        <w:ind w:left="75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 w15:restartNumberingAfterBreak="0">
    <w:nsid w:val="59E90E0D"/>
    <w:multiLevelType w:val="hybridMultilevel"/>
    <w:tmpl w:val="6CA2E8D0"/>
    <w:lvl w:ilvl="0" w:tplc="2598BF5C">
      <w:start w:val="1"/>
      <w:numFmt w:val="upperRoman"/>
      <w:lvlText w:val="%1."/>
      <w:lvlJc w:val="right"/>
      <w:pPr>
        <w:ind w:left="720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D5DC1"/>
    <w:multiLevelType w:val="hybridMultilevel"/>
    <w:tmpl w:val="9C7A5E32"/>
    <w:lvl w:ilvl="0" w:tplc="1844658C">
      <w:start w:val="1"/>
      <w:numFmt w:val="upperLetter"/>
      <w:lvlText w:val="%1."/>
      <w:lvlJc w:val="left"/>
      <w:pPr>
        <w:ind w:left="9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74CF7BB5"/>
    <w:multiLevelType w:val="hybridMultilevel"/>
    <w:tmpl w:val="B44A2170"/>
    <w:lvl w:ilvl="0" w:tplc="0AC687CC">
      <w:start w:val="1"/>
      <w:numFmt w:val="upperLetter"/>
      <w:lvlText w:val="%1."/>
      <w:lvlJc w:val="left"/>
      <w:pPr>
        <w:ind w:left="820" w:hanging="360"/>
      </w:pPr>
      <w:rPr>
        <w:rFonts w:hint="default"/>
        <w:b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0" w15:restartNumberingAfterBreak="0">
    <w:nsid w:val="76527667"/>
    <w:multiLevelType w:val="hybridMultilevel"/>
    <w:tmpl w:val="803E27AC"/>
    <w:lvl w:ilvl="0" w:tplc="E208E1AE">
      <w:start w:val="1"/>
      <w:numFmt w:val="upperLetter"/>
      <w:lvlText w:val="%1."/>
      <w:lvlJc w:val="left"/>
      <w:pPr>
        <w:ind w:left="13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1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961"/>
    <w:rsid w:val="000460A8"/>
    <w:rsid w:val="00055A8B"/>
    <w:rsid w:val="00056E18"/>
    <w:rsid w:val="00080A5C"/>
    <w:rsid w:val="000A40F4"/>
    <w:rsid w:val="000A5465"/>
    <w:rsid w:val="000B7560"/>
    <w:rsid w:val="000E3D92"/>
    <w:rsid w:val="000F2A6C"/>
    <w:rsid w:val="000F6F9D"/>
    <w:rsid w:val="00100A9C"/>
    <w:rsid w:val="00114C5D"/>
    <w:rsid w:val="001360CE"/>
    <w:rsid w:val="00137A89"/>
    <w:rsid w:val="00187EE0"/>
    <w:rsid w:val="001A1E0B"/>
    <w:rsid w:val="001B3075"/>
    <w:rsid w:val="001C07A3"/>
    <w:rsid w:val="00200CD5"/>
    <w:rsid w:val="002479FA"/>
    <w:rsid w:val="002508AD"/>
    <w:rsid w:val="00270B3C"/>
    <w:rsid w:val="00283DA4"/>
    <w:rsid w:val="002F2130"/>
    <w:rsid w:val="003079F7"/>
    <w:rsid w:val="00316C9D"/>
    <w:rsid w:val="00353777"/>
    <w:rsid w:val="00364934"/>
    <w:rsid w:val="003701E3"/>
    <w:rsid w:val="003763D6"/>
    <w:rsid w:val="003919A2"/>
    <w:rsid w:val="003B4FA9"/>
    <w:rsid w:val="003D196B"/>
    <w:rsid w:val="003D2DD7"/>
    <w:rsid w:val="003F0CFA"/>
    <w:rsid w:val="00414E13"/>
    <w:rsid w:val="00423B29"/>
    <w:rsid w:val="00461110"/>
    <w:rsid w:val="004679A6"/>
    <w:rsid w:val="004A261D"/>
    <w:rsid w:val="004C5394"/>
    <w:rsid w:val="0057326B"/>
    <w:rsid w:val="00594D7C"/>
    <w:rsid w:val="005A74AF"/>
    <w:rsid w:val="005F688C"/>
    <w:rsid w:val="00630354"/>
    <w:rsid w:val="00693E08"/>
    <w:rsid w:val="006B5C99"/>
    <w:rsid w:val="006C09B0"/>
    <w:rsid w:val="006D252B"/>
    <w:rsid w:val="006E4FC8"/>
    <w:rsid w:val="0070649C"/>
    <w:rsid w:val="00711C5F"/>
    <w:rsid w:val="00717715"/>
    <w:rsid w:val="007712A1"/>
    <w:rsid w:val="00784CFF"/>
    <w:rsid w:val="007C0420"/>
    <w:rsid w:val="007D76C7"/>
    <w:rsid w:val="00806119"/>
    <w:rsid w:val="00841F87"/>
    <w:rsid w:val="00857E8D"/>
    <w:rsid w:val="00876CFB"/>
    <w:rsid w:val="0088505C"/>
    <w:rsid w:val="00891CDF"/>
    <w:rsid w:val="008929E3"/>
    <w:rsid w:val="00894653"/>
    <w:rsid w:val="00894E8E"/>
    <w:rsid w:val="008A076F"/>
    <w:rsid w:val="008B4E39"/>
    <w:rsid w:val="008B5CC8"/>
    <w:rsid w:val="008C0CE3"/>
    <w:rsid w:val="008F01F4"/>
    <w:rsid w:val="008F3F71"/>
    <w:rsid w:val="0091762A"/>
    <w:rsid w:val="009372D0"/>
    <w:rsid w:val="00944968"/>
    <w:rsid w:val="00950354"/>
    <w:rsid w:val="0095506F"/>
    <w:rsid w:val="00967321"/>
    <w:rsid w:val="00970DBE"/>
    <w:rsid w:val="00987C77"/>
    <w:rsid w:val="009946A4"/>
    <w:rsid w:val="009F01BD"/>
    <w:rsid w:val="00A04782"/>
    <w:rsid w:val="00A1321C"/>
    <w:rsid w:val="00A14AAB"/>
    <w:rsid w:val="00AB120D"/>
    <w:rsid w:val="00AE63BD"/>
    <w:rsid w:val="00B06601"/>
    <w:rsid w:val="00B10F2B"/>
    <w:rsid w:val="00B34EB1"/>
    <w:rsid w:val="00B46F23"/>
    <w:rsid w:val="00B73B64"/>
    <w:rsid w:val="00B846C9"/>
    <w:rsid w:val="00BE4D70"/>
    <w:rsid w:val="00BF2993"/>
    <w:rsid w:val="00C02B95"/>
    <w:rsid w:val="00C2057A"/>
    <w:rsid w:val="00C4088A"/>
    <w:rsid w:val="00C574B9"/>
    <w:rsid w:val="00C813F4"/>
    <w:rsid w:val="00CB224D"/>
    <w:rsid w:val="00CD4FB7"/>
    <w:rsid w:val="00D53131"/>
    <w:rsid w:val="00D567E1"/>
    <w:rsid w:val="00DD47A8"/>
    <w:rsid w:val="00DD5ED7"/>
    <w:rsid w:val="00DE2961"/>
    <w:rsid w:val="00DE4A94"/>
    <w:rsid w:val="00E25829"/>
    <w:rsid w:val="00E32A7D"/>
    <w:rsid w:val="00E42185"/>
    <w:rsid w:val="00E704DB"/>
    <w:rsid w:val="00E916EE"/>
    <w:rsid w:val="00E93EDB"/>
    <w:rsid w:val="00F60FEE"/>
    <w:rsid w:val="00F9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DDF89B5"/>
  <w15:chartTrackingRefBased/>
  <w15:docId w15:val="{FC80C102-1226-4DFE-B92D-59F73A159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96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E29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961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E29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0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1F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Marinelli, Katherine</dc:creator>
  <cp:keywords/>
  <dc:description/>
  <cp:lastModifiedBy>Marinelli, Katherine</cp:lastModifiedBy>
  <cp:revision>37</cp:revision>
  <cp:lastPrinted>2022-01-26T16:58:00Z</cp:lastPrinted>
  <dcterms:created xsi:type="dcterms:W3CDTF">2021-10-25T15:28:00Z</dcterms:created>
  <dcterms:modified xsi:type="dcterms:W3CDTF">2022-01-26T17:05:00Z</dcterms:modified>
</cp:coreProperties>
</file>